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9A6" w:rsidRDefault="000F09A6" w:rsidP="000F09A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9A6" w:rsidRPr="0018137E" w:rsidRDefault="000F09A6" w:rsidP="000F09A6">
      <w:pPr>
        <w:spacing w:after="0" w:line="240" w:lineRule="auto"/>
        <w:ind w:right="5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9A6" w:rsidRPr="0018137E" w:rsidRDefault="000F09A6" w:rsidP="000F09A6">
      <w:pPr>
        <w:spacing w:after="0" w:line="240" w:lineRule="auto"/>
        <w:ind w:right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9A6" w:rsidRPr="0018137E" w:rsidRDefault="000F09A6" w:rsidP="000F09A6">
      <w:pPr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</w:t>
      </w:r>
      <w:proofErr w:type="gramStart"/>
      <w:r w:rsidRPr="00181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3</w:t>
      </w:r>
      <w:proofErr w:type="gramEnd"/>
      <w:r w:rsidRPr="00181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Задания.</w:t>
      </w:r>
    </w:p>
    <w:p w:rsidR="000F09A6" w:rsidRPr="0018137E" w:rsidRDefault="000F09A6" w:rsidP="000F09A6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9A6" w:rsidRPr="0018137E" w:rsidRDefault="000F09A6" w:rsidP="000F09A6">
      <w:pPr>
        <w:numPr>
          <w:ilvl w:val="0"/>
          <w:numId w:val="1"/>
        </w:numPr>
        <w:spacing w:after="0" w:line="240" w:lineRule="auto"/>
        <w:ind w:right="5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 неопределенные</w:t>
      </w:r>
      <w:proofErr w:type="gramEnd"/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определенный интегралы.  </w:t>
      </w:r>
      <w:proofErr w:type="gramStart"/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двух</w:t>
      </w:r>
      <w:proofErr w:type="gramEnd"/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первых  примерах  (п. а)  и  б)  проверить  результаты  дифференцированием.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411"/>
        <w:gridCol w:w="1791"/>
        <w:gridCol w:w="1922"/>
        <w:gridCol w:w="2050"/>
      </w:tblGrid>
      <w:tr w:rsidR="000F09A6" w:rsidRPr="0018137E" w:rsidTr="00580F9B">
        <w:tc>
          <w:tcPr>
            <w:tcW w:w="734" w:type="dxa"/>
          </w:tcPr>
          <w:p w:rsidR="000F09A6" w:rsidRPr="0018137E" w:rsidRDefault="000F09A6" w:rsidP="00580F9B">
            <w:pPr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411" w:type="dxa"/>
          </w:tcPr>
          <w:p w:rsidR="000F09A6" w:rsidRPr="0018137E" w:rsidRDefault="000F09A6" w:rsidP="00580F9B">
            <w:pPr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7E">
              <w:rPr>
                <w:rFonts w:ascii="Times New Roman" w:eastAsia="Times New Roman" w:hAnsi="Times New Roman" w:cs="Times New Roman"/>
                <w:position w:val="-16"/>
                <w:sz w:val="28"/>
                <w:szCs w:val="20"/>
                <w:lang w:val="en-US" w:eastAsia="ru-RU"/>
              </w:rPr>
              <w:object w:dxaOrig="1219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21.75pt" o:ole="">
                  <v:imagedata r:id="rId5" o:title=""/>
                </v:shape>
                <o:OLEObject Type="Embed" ProgID="Equation.DSMT4" ShapeID="_x0000_i1025" DrawAspect="Content" ObjectID="_1426972224" r:id="rId6"/>
              </w:object>
            </w:r>
          </w:p>
        </w:tc>
        <w:tc>
          <w:tcPr>
            <w:tcW w:w="1791" w:type="dxa"/>
          </w:tcPr>
          <w:p w:rsidR="000F09A6" w:rsidRPr="0018137E" w:rsidRDefault="000F09A6" w:rsidP="00580F9B">
            <w:pPr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7E">
              <w:rPr>
                <w:rFonts w:ascii="Times New Roman" w:eastAsia="Times New Roman" w:hAnsi="Times New Roman" w:cs="Times New Roman"/>
                <w:position w:val="-30"/>
                <w:sz w:val="28"/>
                <w:szCs w:val="20"/>
                <w:lang w:val="en-US" w:eastAsia="ru-RU"/>
              </w:rPr>
              <w:object w:dxaOrig="980" w:dyaOrig="680">
                <v:shape id="_x0000_i1026" type="#_x0000_t75" style="width:48.75pt;height:33.75pt" o:ole="" fillcolor="window">
                  <v:imagedata r:id="rId7" o:title=""/>
                </v:shape>
                <o:OLEObject Type="Embed" ProgID="Equation.3" ShapeID="_x0000_i1026" DrawAspect="Content" ObjectID="_1426972225" r:id="rId8"/>
              </w:object>
            </w:r>
          </w:p>
        </w:tc>
        <w:tc>
          <w:tcPr>
            <w:tcW w:w="1922" w:type="dxa"/>
          </w:tcPr>
          <w:p w:rsidR="000F09A6" w:rsidRPr="0018137E" w:rsidRDefault="000F09A6" w:rsidP="00580F9B">
            <w:pPr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7E">
              <w:rPr>
                <w:rFonts w:ascii="Times New Roman" w:eastAsia="Times New Roman" w:hAnsi="Times New Roman" w:cs="Times New Roman"/>
                <w:position w:val="-10"/>
                <w:sz w:val="28"/>
                <w:szCs w:val="20"/>
                <w:lang w:val="en-US" w:eastAsia="ru-RU"/>
              </w:rPr>
              <w:object w:dxaOrig="1600" w:dyaOrig="360">
                <v:shape id="_x0000_i1027" type="#_x0000_t75" style="width:80.25pt;height:18pt" o:ole="" fillcolor="window">
                  <v:imagedata r:id="rId9" o:title=""/>
                </v:shape>
                <o:OLEObject Type="Embed" ProgID="Equation.3" ShapeID="_x0000_i1027" DrawAspect="Content" ObjectID="_1426972226" r:id="rId10"/>
              </w:object>
            </w:r>
          </w:p>
        </w:tc>
        <w:tc>
          <w:tcPr>
            <w:tcW w:w="2050" w:type="dxa"/>
          </w:tcPr>
          <w:p w:rsidR="000F09A6" w:rsidRPr="0018137E" w:rsidRDefault="000F09A6" w:rsidP="00580F9B">
            <w:pPr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7E">
              <w:rPr>
                <w:rFonts w:ascii="Times New Roman" w:eastAsia="Times New Roman" w:hAnsi="Times New Roman" w:cs="Times New Roman"/>
                <w:position w:val="-30"/>
                <w:sz w:val="28"/>
                <w:szCs w:val="20"/>
                <w:lang w:val="en-US" w:eastAsia="ru-RU"/>
              </w:rPr>
              <w:object w:dxaOrig="1200" w:dyaOrig="720">
                <v:shape id="_x0000_i1028" type="#_x0000_t75" style="width:60pt;height:36pt" o:ole="">
                  <v:imagedata r:id="rId11" o:title=""/>
                </v:shape>
                <o:OLEObject Type="Embed" ProgID="Equation.3" ShapeID="_x0000_i1028" DrawAspect="Content" ObjectID="_1426972227" r:id="rId12"/>
              </w:object>
            </w:r>
          </w:p>
        </w:tc>
      </w:tr>
    </w:tbl>
    <w:p w:rsidR="000F09A6" w:rsidRPr="0018137E" w:rsidRDefault="000F09A6" w:rsidP="000F09A6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9A6" w:rsidRPr="0018137E" w:rsidRDefault="000F09A6" w:rsidP="000F09A6">
      <w:pPr>
        <w:numPr>
          <w:ilvl w:val="0"/>
          <w:numId w:val="1"/>
        </w:num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приложения определенного интеграла</w:t>
      </w:r>
    </w:p>
    <w:p w:rsidR="000F09A6" w:rsidRPr="0018137E" w:rsidRDefault="000F09A6" w:rsidP="000F09A6">
      <w:pPr>
        <w:tabs>
          <w:tab w:val="left" w:pos="2835"/>
        </w:tabs>
        <w:spacing w:after="0" w:line="240" w:lineRule="auto"/>
        <w:ind w:right="5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9A6" w:rsidRPr="0018137E" w:rsidRDefault="000F09A6" w:rsidP="000F09A6">
      <w:pPr>
        <w:tabs>
          <w:tab w:val="left" w:pos="2835"/>
        </w:tabs>
        <w:spacing w:after="0" w:line="240" w:lineRule="auto"/>
        <w:ind w:right="5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</w:t>
      </w:r>
      <w:proofErr w:type="gramStart"/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 объем</w:t>
      </w:r>
      <w:proofErr w:type="gramEnd"/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тела,  образованного  вращением  вокруг  оси  ОХ  фигуры,  ограниченной  гиперболой  </w:t>
      </w:r>
      <w:r w:rsidRPr="0018137E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00" w:dyaOrig="620">
          <v:shape id="_x0000_i1029" type="#_x0000_t75" style="width:45pt;height:30.75pt" o:ole="" fillcolor="window">
            <v:imagedata r:id="rId13" o:title=""/>
          </v:shape>
          <o:OLEObject Type="Embed" ProgID="Equation.3" ShapeID="_x0000_i1029" DrawAspect="Content" ObjectID="_1426972228" r:id="rId14"/>
        </w:object>
      </w:r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прямыми </w:t>
      </w:r>
      <w:r w:rsidRPr="0018137E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80" w:dyaOrig="320">
          <v:shape id="_x0000_i1030" type="#_x0000_t75" style="width:59.25pt;height:15.75pt" o:ole="" fillcolor="window">
            <v:imagedata r:id="rId15" o:title=""/>
          </v:shape>
          <o:OLEObject Type="Embed" ProgID="Equation.3" ShapeID="_x0000_i1030" DrawAspect="Content" ObjectID="_1426972229" r:id="rId16"/>
        </w:object>
      </w:r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9A6" w:rsidRPr="0018137E" w:rsidRDefault="000F09A6" w:rsidP="000F09A6">
      <w:pPr>
        <w:spacing w:after="0" w:line="240" w:lineRule="auto"/>
        <w:ind w:right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Дана функция двух переменных</w:t>
      </w:r>
    </w:p>
    <w:p w:rsidR="000F09A6" w:rsidRPr="0018137E" w:rsidRDefault="000F09A6" w:rsidP="000F09A6">
      <w:pPr>
        <w:numPr>
          <w:ilvl w:val="0"/>
          <w:numId w:val="2"/>
        </w:num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 область</w:t>
      </w:r>
      <w:proofErr w:type="gramEnd"/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определения  функции  двух  переменных  </w:t>
      </w:r>
      <w:r w:rsidRPr="0018137E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80" w:dyaOrig="320">
          <v:shape id="_x0000_i1031" type="#_x0000_t75" style="width:59.25pt;height:15.75pt" o:ole="" fillcolor="window">
            <v:imagedata r:id="rId17" o:title=""/>
          </v:shape>
          <o:OLEObject Type="Embed" ProgID="Equation.3" ShapeID="_x0000_i1031" DrawAspect="Content" ObjectID="_1426972230" r:id="rId18"/>
        </w:object>
      </w:r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Изобразить  ее  на  координатной  плоскости  и  заштриховать.</w:t>
      </w:r>
    </w:p>
    <w:p w:rsidR="000F09A6" w:rsidRPr="0018137E" w:rsidRDefault="000F09A6" w:rsidP="000F09A6">
      <w:pPr>
        <w:numPr>
          <w:ilvl w:val="0"/>
          <w:numId w:val="2"/>
        </w:numPr>
        <w:spacing w:after="0" w:line="240" w:lineRule="auto"/>
        <w:ind w:right="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Проверить, </w:t>
      </w:r>
      <w:proofErr w:type="gramStart"/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  ли</w:t>
      </w:r>
      <w:proofErr w:type="gramEnd"/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функция  двух  переменных  </w:t>
      </w:r>
      <w:r w:rsidRPr="0018137E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40" w:dyaOrig="320">
          <v:shape id="_x0000_i1032" type="#_x0000_t75" style="width:57pt;height:15.75pt" o:ole="" fillcolor="window">
            <v:imagedata r:id="rId19" o:title=""/>
          </v:shape>
          <o:OLEObject Type="Embed" ProgID="Equation.3" ShapeID="_x0000_i1032" DrawAspect="Content" ObjectID="_1426972231" r:id="rId20"/>
        </w:object>
      </w:r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указанному  дифференциальному  уравнению первого порядка.</w:t>
      </w:r>
    </w:p>
    <w:tbl>
      <w:tblPr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8"/>
        <w:gridCol w:w="2919"/>
        <w:gridCol w:w="4462"/>
      </w:tblGrid>
      <w:tr w:rsidR="000F09A6" w:rsidRPr="0018137E" w:rsidTr="000F09A6">
        <w:tc>
          <w:tcPr>
            <w:tcW w:w="1148" w:type="dxa"/>
          </w:tcPr>
          <w:p w:rsidR="000F09A6" w:rsidRPr="0018137E" w:rsidRDefault="000F09A6" w:rsidP="00580F9B">
            <w:pPr>
              <w:spacing w:after="0" w:line="240" w:lineRule="auto"/>
              <w:ind w:right="5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2919" w:type="dxa"/>
          </w:tcPr>
          <w:p w:rsidR="000F09A6" w:rsidRPr="0018137E" w:rsidRDefault="000F09A6" w:rsidP="00580F9B">
            <w:pPr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1.13. 1. </w:t>
            </w:r>
            <w:r w:rsidRPr="0018137E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 w:eastAsia="ru-RU"/>
              </w:rPr>
              <w:object w:dxaOrig="1040" w:dyaOrig="320">
                <v:shape id="_x0000_i1033" type="#_x0000_t75" style="width:51.75pt;height:15.75pt" o:ole="" fillcolor="window">
                  <v:imagedata r:id="rId21" o:title=""/>
                </v:shape>
                <o:OLEObject Type="Embed" ProgID="Equation.3" ShapeID="_x0000_i1033" DrawAspect="Content" ObjectID="_1426972232" r:id="rId22"/>
              </w:object>
            </w:r>
            <w:r w:rsidRPr="0018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09A6" w:rsidRPr="0018137E" w:rsidRDefault="000F09A6" w:rsidP="00580F9B">
            <w:pPr>
              <w:spacing w:after="0" w:line="240" w:lineRule="auto"/>
              <w:ind w:right="5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</w:tcPr>
          <w:p w:rsidR="000F09A6" w:rsidRPr="0018137E" w:rsidRDefault="000F09A6" w:rsidP="00580F9B">
            <w:pPr>
              <w:spacing w:after="0" w:line="240" w:lineRule="auto"/>
              <w:ind w:right="5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7E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 w:eastAsia="ru-RU"/>
              </w:rPr>
              <w:object w:dxaOrig="1520" w:dyaOrig="420">
                <v:shape id="_x0000_i1034" type="#_x0000_t75" style="width:75.75pt;height:21pt" o:ole="" fillcolor="window">
                  <v:imagedata r:id="rId23" o:title=""/>
                </v:shape>
                <o:OLEObject Type="Embed" ProgID="Equation.3" ShapeID="_x0000_i1034" DrawAspect="Content" ObjectID="_1426972233" r:id="rId24"/>
              </w:object>
            </w:r>
            <w:r w:rsidRPr="0018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</w:t>
            </w:r>
            <w:r w:rsidRPr="0018137E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en-US" w:eastAsia="ru-RU"/>
              </w:rPr>
              <w:object w:dxaOrig="1180" w:dyaOrig="680">
                <v:shape id="_x0000_i1035" type="#_x0000_t75" style="width:59.25pt;height:33.75pt" o:ole="" fillcolor="window">
                  <v:imagedata r:id="rId25" o:title=""/>
                </v:shape>
                <o:OLEObject Type="Embed" ProgID="Equation.3" ShapeID="_x0000_i1035" DrawAspect="Content" ObjectID="_1426972234" r:id="rId26"/>
              </w:object>
            </w:r>
          </w:p>
        </w:tc>
      </w:tr>
    </w:tbl>
    <w:p w:rsidR="000F09A6" w:rsidRPr="0018137E" w:rsidRDefault="000F09A6" w:rsidP="000F09A6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0F09A6" w:rsidRPr="0018137E" w:rsidRDefault="000F09A6" w:rsidP="000F09A6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Найти наименьшее и наибольшее значения функции  </w:t>
      </w:r>
      <w:r w:rsidRPr="0018137E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1140" w:dyaOrig="320">
          <v:shape id="_x0000_i1036" type="#_x0000_t75" style="width:57pt;height:15.75pt" o:ole="" fillcolor="window">
            <v:imagedata r:id="rId27" o:title=""/>
          </v:shape>
          <o:OLEObject Type="Embed" ProgID="Equation.3" ShapeID="_x0000_i1036" DrawAspect="Content" ObjectID="_1426972235" r:id="rId28"/>
        </w:object>
      </w:r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замкнутой области </w:t>
      </w:r>
      <w:r w:rsidRPr="001813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заданной системой неравенств. Сделать чертеж.</w:t>
      </w:r>
    </w:p>
    <w:p w:rsidR="000F09A6" w:rsidRPr="0018137E" w:rsidRDefault="000F09A6" w:rsidP="000F09A6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6"/>
        <w:gridCol w:w="993"/>
        <w:gridCol w:w="108"/>
        <w:gridCol w:w="3436"/>
        <w:gridCol w:w="108"/>
        <w:gridCol w:w="4959"/>
        <w:gridCol w:w="108"/>
      </w:tblGrid>
      <w:tr w:rsidR="000F09A6" w:rsidRPr="0018137E" w:rsidTr="000F09A6">
        <w:trPr>
          <w:cantSplit/>
        </w:trPr>
        <w:tc>
          <w:tcPr>
            <w:tcW w:w="1277" w:type="dxa"/>
            <w:gridSpan w:val="3"/>
          </w:tcPr>
          <w:p w:rsidR="000F09A6" w:rsidRPr="0018137E" w:rsidRDefault="000F09A6" w:rsidP="00580F9B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gridSpan w:val="2"/>
          </w:tcPr>
          <w:p w:rsidR="000F09A6" w:rsidRPr="0018137E" w:rsidRDefault="000F09A6" w:rsidP="00580F9B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5067" w:type="dxa"/>
            <w:gridSpan w:val="2"/>
          </w:tcPr>
          <w:p w:rsidR="000F09A6" w:rsidRPr="0018137E" w:rsidRDefault="000F09A6" w:rsidP="00580F9B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</w:t>
            </w:r>
          </w:p>
        </w:tc>
      </w:tr>
      <w:tr w:rsidR="000F09A6" w:rsidRPr="0018137E" w:rsidTr="000F09A6">
        <w:trPr>
          <w:gridBefore w:val="1"/>
          <w:gridAfter w:val="1"/>
          <w:wBefore w:w="176" w:type="dxa"/>
          <w:wAfter w:w="108" w:type="dxa"/>
          <w:cantSplit/>
        </w:trPr>
        <w:tc>
          <w:tcPr>
            <w:tcW w:w="993" w:type="dxa"/>
          </w:tcPr>
          <w:p w:rsidR="000F09A6" w:rsidRPr="0018137E" w:rsidRDefault="000F09A6" w:rsidP="00580F9B">
            <w:pPr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3544" w:type="dxa"/>
            <w:gridSpan w:val="2"/>
          </w:tcPr>
          <w:p w:rsidR="000F09A6" w:rsidRPr="0018137E" w:rsidRDefault="000F09A6" w:rsidP="00580F9B">
            <w:pPr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7E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 w:eastAsia="ru-RU"/>
              </w:rPr>
              <w:object w:dxaOrig="3120" w:dyaOrig="420">
                <v:shape id="_x0000_i1037" type="#_x0000_t75" style="width:156pt;height:21pt" o:ole="" fillcolor="window">
                  <v:imagedata r:id="rId29" o:title=""/>
                </v:shape>
                <o:OLEObject Type="Embed" ProgID="Equation.3" ShapeID="_x0000_i1037" DrawAspect="Content" ObjectID="_1426972236" r:id="rId30"/>
              </w:object>
            </w:r>
          </w:p>
        </w:tc>
        <w:tc>
          <w:tcPr>
            <w:tcW w:w="5067" w:type="dxa"/>
            <w:gridSpan w:val="2"/>
          </w:tcPr>
          <w:p w:rsidR="000F09A6" w:rsidRPr="0018137E" w:rsidRDefault="000F09A6" w:rsidP="00580F9B">
            <w:pPr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7E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980" w:dyaOrig="320">
                <v:shape id="_x0000_i1038" type="#_x0000_t75" style="width:99pt;height:15.75pt" o:ole="" fillcolor="window">
                  <v:imagedata r:id="rId31" o:title=""/>
                </v:shape>
                <o:OLEObject Type="Embed" ProgID="Equation.3" ShapeID="_x0000_i1038" DrawAspect="Content" ObjectID="_1426972237" r:id="rId32"/>
              </w:object>
            </w:r>
            <w:r w:rsidRPr="0018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F09A6" w:rsidRPr="0018137E" w:rsidRDefault="000F09A6" w:rsidP="000F09A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9A6" w:rsidRPr="0018137E" w:rsidRDefault="000F09A6" w:rsidP="000F0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</w:t>
      </w:r>
      <w:proofErr w:type="gramStart"/>
      <w:r w:rsidRPr="0018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 4</w:t>
      </w:r>
      <w:proofErr w:type="gramEnd"/>
      <w:r w:rsidRPr="0018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Задания.</w:t>
      </w:r>
    </w:p>
    <w:p w:rsidR="000F09A6" w:rsidRPr="0018137E" w:rsidRDefault="000F09A6" w:rsidP="000F0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9A6" w:rsidRPr="0018137E" w:rsidRDefault="000F09A6" w:rsidP="000F09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 общее</w:t>
      </w:r>
      <w:proofErr w:type="gramEnd"/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решение  дифференциального  уравнения первого порядка.</w:t>
      </w:r>
    </w:p>
    <w:p w:rsidR="000F09A6" w:rsidRPr="0018137E" w:rsidRDefault="000F09A6" w:rsidP="000F09A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06" w:rsidRDefault="000F09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1.13. </w:t>
      </w:r>
      <w:r w:rsidRPr="0018137E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780" w:dyaOrig="620">
          <v:shape id="_x0000_i1039" type="#_x0000_t75" style="width:89.25pt;height:30.75pt" o:ole="" fillcolor="window">
            <v:imagedata r:id="rId33" o:title=""/>
          </v:shape>
          <o:OLEObject Type="Embed" ProgID="Equation.3" ShapeID="_x0000_i1039" DrawAspect="Content" ObjectID="_1426972238" r:id="rId34"/>
        </w:object>
      </w:r>
    </w:p>
    <w:p w:rsidR="000F09A6" w:rsidRDefault="000F09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9A6" w:rsidRPr="0018137E" w:rsidRDefault="000F09A6" w:rsidP="000F09A6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 частное</w:t>
      </w:r>
      <w:proofErr w:type="gramEnd"/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решение  дифференциального  уравнения второго порядка,  удовлетворяющее  начальным  условиям</w:t>
      </w:r>
    </w:p>
    <w:p w:rsidR="000F09A6" w:rsidRDefault="000F09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9A6" w:rsidRDefault="000F09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</w:t>
      </w:r>
      <w:r w:rsidRPr="0018137E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3600" w:dyaOrig="400">
          <v:shape id="_x0000_i1040" type="#_x0000_t75" style="width:180pt;height:20.25pt" o:ole="" fillcolor="window">
            <v:imagedata r:id="rId35" o:title=""/>
          </v:shape>
          <o:OLEObject Type="Embed" ProgID="Equation.3" ShapeID="_x0000_i1040" DrawAspect="Content" ObjectID="_1426972239" r:id="rId36"/>
        </w:object>
      </w:r>
    </w:p>
    <w:p w:rsidR="000F09A6" w:rsidRDefault="000F09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9A6" w:rsidRPr="0018137E" w:rsidRDefault="000F09A6" w:rsidP="000F09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область сходимости ряда:</w:t>
      </w:r>
    </w:p>
    <w:p w:rsidR="000F09A6" w:rsidRDefault="000F09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</w:t>
      </w:r>
      <w:r w:rsidRPr="0018137E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460" w:dyaOrig="700">
          <v:shape id="_x0000_i1041" type="#_x0000_t75" style="width:72.75pt;height:35.25pt" o:ole="" fillcolor="window">
            <v:imagedata r:id="rId37" o:title=""/>
          </v:shape>
          <o:OLEObject Type="Embed" ProgID="Equation.3" ShapeID="_x0000_i1041" DrawAspect="Content" ObjectID="_1426972240" r:id="rId38"/>
        </w:object>
      </w:r>
    </w:p>
    <w:p w:rsidR="000F09A6" w:rsidRPr="0018137E" w:rsidRDefault="000F09A6" w:rsidP="000F09A6">
      <w:pPr>
        <w:tabs>
          <w:tab w:val="left" w:pos="357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0F09A6" w:rsidRPr="0018137E" w:rsidRDefault="000F09A6" w:rsidP="000F09A6">
      <w:pPr>
        <w:spacing w:after="0" w:line="240" w:lineRule="auto"/>
        <w:ind w:right="42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Классическое определение вероятности.</w:t>
      </w:r>
    </w:p>
    <w:p w:rsidR="000F09A6" w:rsidRPr="0018137E" w:rsidRDefault="000F09A6" w:rsidP="000F09A6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9A6" w:rsidRPr="0018137E" w:rsidRDefault="000F09A6" w:rsidP="000F09A6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На пяти карточках написаны буквы А, </w:t>
      </w:r>
      <w:proofErr w:type="gramStart"/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>, Б, Н и Н. Случайным образом карточки выложены в ряд. Какова вероятность того, что сложилось слово "банан"?</w:t>
      </w:r>
    </w:p>
    <w:p w:rsidR="000F09A6" w:rsidRPr="0018137E" w:rsidRDefault="000F09A6" w:rsidP="000F09A6">
      <w:pPr>
        <w:numPr>
          <w:ilvl w:val="0"/>
          <w:numId w:val="5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Случайные события.</w:t>
      </w:r>
    </w:p>
    <w:p w:rsidR="000F09A6" w:rsidRDefault="000F09A6" w:rsidP="000F09A6">
      <w:pPr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A6">
        <w:rPr>
          <w:rFonts w:ascii="Times New Roman" w:eastAsia="Times New Roman" w:hAnsi="Times New Roman" w:cs="Times New Roman"/>
          <w:sz w:val="24"/>
          <w:szCs w:val="24"/>
          <w:lang w:eastAsia="ru-RU"/>
        </w:rPr>
        <w:t>5.13.Студент сдает зачет, причем получает один вопрос из трех разделов. Первые два раздела одинаковы по объему, а третий в два раза больше первого. Студент знает ответы на 70% вопросов первого раздела, на 50% вопросов второго и на 80% вопросов третьего. Студент зачет сдал. Найти вероятность того, что ему попался вопрос из второго раздела.</w:t>
      </w:r>
    </w:p>
    <w:p w:rsidR="000F09A6" w:rsidRPr="000F09A6" w:rsidRDefault="000F09A6" w:rsidP="000F09A6">
      <w:pPr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F09A6" w:rsidRDefault="000F09A6"/>
    <w:sectPr w:rsidR="000F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D4A43"/>
    <w:multiLevelType w:val="multilevel"/>
    <w:tmpl w:val="BEA8E2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283B2326"/>
    <w:multiLevelType w:val="hybridMultilevel"/>
    <w:tmpl w:val="F8E2BD76"/>
    <w:lvl w:ilvl="0" w:tplc="6408F98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A30810"/>
    <w:multiLevelType w:val="singleLevel"/>
    <w:tmpl w:val="8E361C82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3">
    <w:nsid w:val="3DA22549"/>
    <w:multiLevelType w:val="singleLevel"/>
    <w:tmpl w:val="AC42FB24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</w:rPr>
    </w:lvl>
  </w:abstractNum>
  <w:abstractNum w:abstractNumId="4">
    <w:nsid w:val="78AE0754"/>
    <w:multiLevelType w:val="hybridMultilevel"/>
    <w:tmpl w:val="2B8CEFD4"/>
    <w:lvl w:ilvl="0" w:tplc="60D2BA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1D"/>
    <w:rsid w:val="000056C9"/>
    <w:rsid w:val="000F09A6"/>
    <w:rsid w:val="00553D02"/>
    <w:rsid w:val="00A57706"/>
    <w:rsid w:val="00D17BFA"/>
    <w:rsid w:val="00E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56662-DE32-41B6-8484-9C199044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9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Pupsig</dc:creator>
  <cp:keywords/>
  <dc:description/>
  <cp:lastModifiedBy>Pupsig</cp:lastModifiedBy>
  <cp:revision>2</cp:revision>
  <dcterms:created xsi:type="dcterms:W3CDTF">2013-04-08T19:54:00Z</dcterms:created>
  <dcterms:modified xsi:type="dcterms:W3CDTF">2013-04-08T20:19:00Z</dcterms:modified>
</cp:coreProperties>
</file>