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1F" w:rsidRDefault="004A671F">
      <w:r>
        <w:t>Задание 1</w:t>
      </w:r>
    </w:p>
    <w:p w:rsidR="004A671F" w:rsidRDefault="004A671F">
      <w:r w:rsidRPr="00C53369">
        <w:rPr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рисмет4" style="width:139.5pt;height:120pt;visibility:visible">
            <v:imagedata r:id="rId5" o:title="" croptop="44460f" cropbottom="924f" cropleft="34675f"/>
          </v:shape>
        </w:pict>
      </w:r>
    </w:p>
    <w:p w:rsidR="004A671F" w:rsidRPr="006F7FA5" w:rsidRDefault="004A671F" w:rsidP="00D04019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Задана эквивалентная схема замещения цепи постоянного тока и ее параметры</w:t>
      </w:r>
      <w:r>
        <w:rPr>
          <w:sz w:val="24"/>
          <w:szCs w:val="24"/>
        </w:rPr>
        <w:t xml:space="preserve">. </w:t>
      </w:r>
      <w:r w:rsidRPr="006F7FA5">
        <w:rPr>
          <w:sz w:val="24"/>
          <w:szCs w:val="24"/>
        </w:rPr>
        <w:t>Выполнить следующие действия по ее расчету:</w:t>
      </w:r>
    </w:p>
    <w:p w:rsidR="004A671F" w:rsidRPr="006F7FA5" w:rsidRDefault="004A671F" w:rsidP="00D04019">
      <w:pPr>
        <w:pStyle w:val="1"/>
        <w:numPr>
          <w:ilvl w:val="0"/>
          <w:numId w:val="1"/>
        </w:numPr>
        <w:tabs>
          <w:tab w:val="left" w:pos="425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Составить систему расчетных уравнений для определения токов в ветвях схемы, используя оба закона Кирхгофа непосредственно (метод законов Кирхгофа);</w:t>
      </w:r>
    </w:p>
    <w:p w:rsidR="004A671F" w:rsidRPr="006F7FA5" w:rsidRDefault="004A671F" w:rsidP="00D04019">
      <w:pPr>
        <w:pStyle w:val="1"/>
        <w:numPr>
          <w:ilvl w:val="0"/>
          <w:numId w:val="1"/>
        </w:numPr>
        <w:tabs>
          <w:tab w:val="left" w:pos="425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Рассчитать токи в ветвях схемы, используя метод контурных токов;</w:t>
      </w:r>
    </w:p>
    <w:p w:rsidR="004A671F" w:rsidRPr="006F7FA5" w:rsidRDefault="004A671F" w:rsidP="00D04019">
      <w:pPr>
        <w:pStyle w:val="1"/>
        <w:numPr>
          <w:ilvl w:val="0"/>
          <w:numId w:val="1"/>
        </w:numPr>
        <w:tabs>
          <w:tab w:val="left" w:pos="425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Составить и проверить баланс мощностей.</w:t>
      </w:r>
    </w:p>
    <w:p w:rsidR="004A671F" w:rsidRPr="00A76F43" w:rsidRDefault="004A671F" w:rsidP="00D04019">
      <w:pPr>
        <w:pStyle w:val="1"/>
        <w:tabs>
          <w:tab w:val="left" w:pos="425"/>
        </w:tabs>
        <w:spacing w:line="240" w:lineRule="auto"/>
        <w:ind w:left="426"/>
        <w:jc w:val="both"/>
        <w:rPr>
          <w:sz w:val="24"/>
          <w:szCs w:val="24"/>
        </w:rPr>
      </w:pPr>
    </w:p>
    <w:p w:rsidR="004A671F" w:rsidRPr="00A76F43" w:rsidRDefault="004A671F" w:rsidP="00D04019">
      <w:pPr>
        <w:pStyle w:val="1"/>
        <w:tabs>
          <w:tab w:val="left" w:pos="425"/>
        </w:tabs>
        <w:spacing w:line="240" w:lineRule="auto"/>
        <w:ind w:left="426"/>
        <w:jc w:val="both"/>
        <w:rPr>
          <w:sz w:val="24"/>
          <w:szCs w:val="24"/>
        </w:rPr>
      </w:pPr>
    </w:p>
    <w:p w:rsidR="004A671F" w:rsidRDefault="004A671F">
      <w:pPr>
        <w:rPr>
          <w:position w:val="-1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Дано: </w:t>
      </w:r>
      <w:r w:rsidRPr="006F7FA5">
        <w:rPr>
          <w:position w:val="-10"/>
          <w:sz w:val="24"/>
          <w:szCs w:val="24"/>
        </w:rPr>
        <w:object w:dxaOrig="279" w:dyaOrig="340">
          <v:shape id="_x0000_i1026" type="#_x0000_t75" style="width:14.25pt;height:16.5pt" o:ole="">
            <v:imagedata r:id="rId6" o:title=""/>
          </v:shape>
          <o:OLEObject Type="Embed" ProgID="Equation.3" ShapeID="_x0000_i1026" DrawAspect="Content" ObjectID="_1427057531" r:id="rId7"/>
        </w:object>
      </w:r>
      <w:r>
        <w:rPr>
          <w:position w:val="-10"/>
          <w:sz w:val="24"/>
          <w:szCs w:val="24"/>
        </w:rPr>
        <w:t xml:space="preserve">=5;  </w:t>
      </w:r>
      <w:r w:rsidRPr="006F7FA5">
        <w:rPr>
          <w:position w:val="-10"/>
          <w:sz w:val="24"/>
          <w:szCs w:val="24"/>
        </w:rPr>
        <w:object w:dxaOrig="300" w:dyaOrig="340">
          <v:shape id="_x0000_i1027" type="#_x0000_t75" style="width:15pt;height:16.5pt" o:ole="">
            <v:imagedata r:id="rId8" o:title=""/>
          </v:shape>
          <o:OLEObject Type="Embed" ProgID="Equation.3" ShapeID="_x0000_i1027" DrawAspect="Content" ObjectID="_1427057532" r:id="rId9"/>
        </w:object>
      </w:r>
      <w:r>
        <w:rPr>
          <w:position w:val="-10"/>
          <w:sz w:val="24"/>
          <w:szCs w:val="24"/>
        </w:rPr>
        <w:t xml:space="preserve">=-8;  </w:t>
      </w:r>
      <w:r w:rsidRPr="006F7FA5">
        <w:rPr>
          <w:position w:val="-12"/>
          <w:sz w:val="24"/>
          <w:szCs w:val="24"/>
        </w:rPr>
        <w:object w:dxaOrig="300" w:dyaOrig="360">
          <v:shape id="_x0000_i1028" type="#_x0000_t75" style="width:15pt;height:18pt" o:ole="">
            <v:imagedata r:id="rId10" o:title=""/>
          </v:shape>
          <o:OLEObject Type="Embed" ProgID="Equation.3" ShapeID="_x0000_i1028" DrawAspect="Content" ObjectID="_1427057533" r:id="rId11"/>
        </w:object>
      </w:r>
      <w:r>
        <w:rPr>
          <w:position w:val="-12"/>
          <w:sz w:val="24"/>
          <w:szCs w:val="24"/>
        </w:rPr>
        <w:t xml:space="preserve">=36;  </w:t>
      </w:r>
      <w:r w:rsidRPr="006F7FA5">
        <w:rPr>
          <w:position w:val="-12"/>
          <w:sz w:val="24"/>
          <w:szCs w:val="24"/>
        </w:rPr>
        <w:object w:dxaOrig="420" w:dyaOrig="360">
          <v:shape id="_x0000_i1029" type="#_x0000_t75" style="width:21pt;height:18pt" o:ole="">
            <v:imagedata r:id="rId12" o:title=""/>
          </v:shape>
          <o:OLEObject Type="Embed" ProgID="Equation.3" ShapeID="_x0000_i1029" DrawAspect="Content" ObjectID="_1427057534" r:id="rId13"/>
        </w:object>
      </w:r>
      <w:r>
        <w:rPr>
          <w:position w:val="-12"/>
          <w:sz w:val="24"/>
          <w:szCs w:val="24"/>
        </w:rPr>
        <w:t>=0.5;</w:t>
      </w:r>
      <w:r w:rsidRPr="006F7FA5">
        <w:rPr>
          <w:position w:val="-12"/>
          <w:sz w:val="24"/>
          <w:szCs w:val="24"/>
        </w:rPr>
        <w:object w:dxaOrig="440" w:dyaOrig="360">
          <v:shape id="_x0000_i1030" type="#_x0000_t75" style="width:21.75pt;height:18pt" o:ole="">
            <v:imagedata r:id="rId14" o:title=""/>
          </v:shape>
          <o:OLEObject Type="Embed" ProgID="Equation.3" ShapeID="_x0000_i1030" DrawAspect="Content" ObjectID="_1427057535" r:id="rId15"/>
        </w:object>
      </w:r>
      <w:r>
        <w:rPr>
          <w:position w:val="-12"/>
          <w:sz w:val="24"/>
          <w:szCs w:val="24"/>
        </w:rPr>
        <w:t>=0.5</w:t>
      </w:r>
      <w:r w:rsidRPr="006F7FA5">
        <w:rPr>
          <w:position w:val="-12"/>
          <w:sz w:val="24"/>
          <w:szCs w:val="24"/>
        </w:rPr>
        <w:object w:dxaOrig="420" w:dyaOrig="360">
          <v:shape id="_x0000_i1031" type="#_x0000_t75" style="width:21pt;height:18pt" o:ole="">
            <v:imagedata r:id="rId16" o:title=""/>
          </v:shape>
          <o:OLEObject Type="Embed" ProgID="Equation.3" ShapeID="_x0000_i1031" DrawAspect="Content" ObjectID="_1427057536" r:id="rId17"/>
        </w:object>
      </w:r>
      <w:r>
        <w:rPr>
          <w:position w:val="-12"/>
          <w:sz w:val="24"/>
          <w:szCs w:val="24"/>
        </w:rPr>
        <w:t>=1.5</w:t>
      </w:r>
      <w:r w:rsidRPr="006F7FA5">
        <w:rPr>
          <w:position w:val="-10"/>
          <w:sz w:val="24"/>
          <w:szCs w:val="24"/>
        </w:rPr>
        <w:object w:dxaOrig="279" w:dyaOrig="340">
          <v:shape id="_x0000_i1032" type="#_x0000_t75" style="width:14.25pt;height:16.5pt" o:ole="">
            <v:imagedata r:id="rId18" o:title=""/>
          </v:shape>
          <o:OLEObject Type="Embed" ProgID="Equation.3" ShapeID="_x0000_i1032" DrawAspect="Content" ObjectID="_1427057537" r:id="rId19"/>
        </w:object>
      </w:r>
      <w:r>
        <w:rPr>
          <w:position w:val="-10"/>
          <w:sz w:val="24"/>
          <w:szCs w:val="24"/>
        </w:rPr>
        <w:t>=20</w:t>
      </w:r>
      <w:r w:rsidRPr="006F7FA5">
        <w:rPr>
          <w:position w:val="-10"/>
          <w:sz w:val="24"/>
          <w:szCs w:val="24"/>
        </w:rPr>
        <w:object w:dxaOrig="300" w:dyaOrig="340">
          <v:shape id="_x0000_i1033" type="#_x0000_t75" style="width:15pt;height:16.5pt" o:ole="">
            <v:imagedata r:id="rId20" o:title=""/>
          </v:shape>
          <o:OLEObject Type="Embed" ProgID="Equation.3" ShapeID="_x0000_i1033" DrawAspect="Content" ObjectID="_1427057538" r:id="rId21"/>
        </w:object>
      </w:r>
      <w:r>
        <w:rPr>
          <w:position w:val="-10"/>
          <w:sz w:val="24"/>
          <w:szCs w:val="24"/>
        </w:rPr>
        <w:t xml:space="preserve">=30    </w:t>
      </w:r>
      <w:r w:rsidRPr="006F7FA5">
        <w:rPr>
          <w:position w:val="-12"/>
          <w:sz w:val="24"/>
          <w:szCs w:val="24"/>
        </w:rPr>
        <w:object w:dxaOrig="300" w:dyaOrig="360">
          <v:shape id="_x0000_i1034" type="#_x0000_t75" style="width:15pt;height:18pt" o:ole="">
            <v:imagedata r:id="rId22" o:title=""/>
          </v:shape>
          <o:OLEObject Type="Embed" ProgID="Equation.3" ShapeID="_x0000_i1034" DrawAspect="Content" ObjectID="_1427057539" r:id="rId23"/>
        </w:object>
      </w:r>
      <w:r>
        <w:rPr>
          <w:position w:val="-12"/>
          <w:sz w:val="24"/>
          <w:szCs w:val="24"/>
        </w:rPr>
        <w:t xml:space="preserve">=25   </w:t>
      </w:r>
      <w:r w:rsidRPr="006F7FA5">
        <w:rPr>
          <w:position w:val="-12"/>
          <w:sz w:val="24"/>
          <w:szCs w:val="24"/>
        </w:rPr>
        <w:object w:dxaOrig="300" w:dyaOrig="360">
          <v:shape id="_x0000_i1035" type="#_x0000_t75" style="width:15pt;height:18pt" o:ole="">
            <v:imagedata r:id="rId24" o:title=""/>
          </v:shape>
          <o:OLEObject Type="Embed" ProgID="Equation.3" ShapeID="_x0000_i1035" DrawAspect="Content" ObjectID="_1427057540" r:id="rId25"/>
        </w:object>
      </w:r>
      <w:r>
        <w:rPr>
          <w:position w:val="-12"/>
          <w:sz w:val="24"/>
          <w:szCs w:val="24"/>
        </w:rPr>
        <w:t xml:space="preserve">=45   </w:t>
      </w:r>
      <w:r w:rsidRPr="006F7FA5">
        <w:rPr>
          <w:position w:val="-12"/>
          <w:sz w:val="24"/>
          <w:szCs w:val="24"/>
        </w:rPr>
        <w:object w:dxaOrig="300" w:dyaOrig="360">
          <v:shape id="_x0000_i1036" type="#_x0000_t75" style="width:15pt;height:18pt" o:ole="">
            <v:imagedata r:id="rId26" o:title=""/>
          </v:shape>
          <o:OLEObject Type="Embed" ProgID="Equation.3" ShapeID="_x0000_i1036" DrawAspect="Content" ObjectID="_1427057541" r:id="rId27"/>
        </w:object>
      </w:r>
      <w:r>
        <w:rPr>
          <w:position w:val="-12"/>
          <w:sz w:val="24"/>
          <w:szCs w:val="24"/>
        </w:rPr>
        <w:t xml:space="preserve">=55   </w:t>
      </w:r>
      <w:r w:rsidRPr="006F7FA5">
        <w:rPr>
          <w:position w:val="-12"/>
          <w:sz w:val="24"/>
          <w:szCs w:val="24"/>
        </w:rPr>
        <w:object w:dxaOrig="300" w:dyaOrig="360">
          <v:shape id="_x0000_i1037" type="#_x0000_t75" style="width:15pt;height:18pt" o:ole="">
            <v:imagedata r:id="rId28" o:title=""/>
          </v:shape>
          <o:OLEObject Type="Embed" ProgID="Equation.3" ShapeID="_x0000_i1037" DrawAspect="Content" ObjectID="_1427057542" r:id="rId29"/>
        </w:object>
      </w:r>
      <w:r>
        <w:rPr>
          <w:position w:val="-12"/>
          <w:sz w:val="24"/>
          <w:szCs w:val="24"/>
        </w:rPr>
        <w:t>=63</w:t>
      </w:r>
    </w:p>
    <w:p w:rsidR="004A671F" w:rsidRDefault="004A671F">
      <w:pPr>
        <w:rPr>
          <w:position w:val="-12"/>
          <w:sz w:val="24"/>
          <w:szCs w:val="24"/>
        </w:rPr>
      </w:pPr>
    </w:p>
    <w:p w:rsidR="004A671F" w:rsidRDefault="004A671F">
      <w:pPr>
        <w:rPr>
          <w:position w:val="-12"/>
          <w:sz w:val="24"/>
          <w:szCs w:val="24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Pr="00A76F43" w:rsidRDefault="004A671F">
      <w:pPr>
        <w:rPr>
          <w:position w:val="-12"/>
          <w:sz w:val="24"/>
          <w:szCs w:val="24"/>
          <w:lang w:val="en-US"/>
        </w:rPr>
      </w:pPr>
      <w:r>
        <w:rPr>
          <w:position w:val="-12"/>
          <w:sz w:val="24"/>
          <w:szCs w:val="24"/>
        </w:rPr>
        <w:t>Задание 2</w:t>
      </w:r>
    </w:p>
    <w:p w:rsidR="004A671F" w:rsidRDefault="004A671F">
      <w:pPr>
        <w:rPr>
          <w:position w:val="-12"/>
          <w:sz w:val="24"/>
          <w:szCs w:val="24"/>
        </w:rPr>
      </w:pPr>
      <w:r w:rsidRPr="00C53369">
        <w:rPr>
          <w:rFonts w:ascii="Arial" w:hAnsi="Arial" w:cs="Arial"/>
          <w:noProof/>
          <w:sz w:val="24"/>
          <w:szCs w:val="24"/>
          <w:lang w:eastAsia="ru-RU"/>
        </w:rPr>
        <w:pict>
          <v:shape id="Рисунок 3" o:spid="_x0000_i1038" type="#_x0000_t75" alt="рисмет12" style="width:293.25pt;height:450pt;visibility:visible">
            <v:imagedata r:id="rId30" o:title=""/>
          </v:shape>
        </w:pict>
      </w:r>
    </w:p>
    <w:p w:rsidR="004A671F" w:rsidRPr="00E333DB" w:rsidRDefault="004A671F" w:rsidP="00E333DB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E333DB">
        <w:rPr>
          <w:sz w:val="24"/>
          <w:szCs w:val="24"/>
        </w:rPr>
        <w:t>Задана эквивалентная схема цепи синусоидального тока  и ее параметры (приложение 2). Выполнить следующие действия:</w:t>
      </w:r>
    </w:p>
    <w:p w:rsidR="004A671F" w:rsidRPr="00E333DB" w:rsidRDefault="004A671F" w:rsidP="00E333DB">
      <w:pPr>
        <w:numPr>
          <w:ilvl w:val="0"/>
          <w:numId w:val="2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3DB">
        <w:rPr>
          <w:rFonts w:ascii="Times New Roman" w:hAnsi="Times New Roman"/>
          <w:sz w:val="24"/>
          <w:szCs w:val="24"/>
          <w:lang w:eastAsia="ru-RU"/>
        </w:rPr>
        <w:t>Рассчитать токи в ветвях и напряжения на элементах схемы;</w:t>
      </w:r>
    </w:p>
    <w:p w:rsidR="004A671F" w:rsidRPr="00E333DB" w:rsidRDefault="004A671F" w:rsidP="00E333DB">
      <w:pPr>
        <w:numPr>
          <w:ilvl w:val="0"/>
          <w:numId w:val="2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3DB">
        <w:rPr>
          <w:rFonts w:ascii="Times New Roman" w:hAnsi="Times New Roman"/>
          <w:sz w:val="24"/>
          <w:szCs w:val="24"/>
          <w:lang w:eastAsia="ru-RU"/>
        </w:rPr>
        <w:t>Составить и проверить баланс полных, активных и реактивных мощностей.</w:t>
      </w:r>
    </w:p>
    <w:p w:rsidR="004A671F" w:rsidRDefault="004A671F">
      <w:pPr>
        <w:rPr>
          <w:position w:val="-12"/>
          <w:sz w:val="24"/>
          <w:szCs w:val="24"/>
        </w:rPr>
      </w:pPr>
    </w:p>
    <w:p w:rsidR="004A671F" w:rsidRDefault="004A671F">
      <w:pPr>
        <w:rPr>
          <w:position w:val="-12"/>
          <w:sz w:val="24"/>
          <w:szCs w:val="24"/>
        </w:rPr>
      </w:pPr>
      <w:r>
        <w:rPr>
          <w:position w:val="-12"/>
          <w:sz w:val="24"/>
          <w:szCs w:val="24"/>
        </w:rPr>
        <w:t>Схема 15</w:t>
      </w:r>
    </w:p>
    <w:p w:rsidR="004A671F" w:rsidRDefault="004A671F">
      <w:pPr>
        <w:rPr>
          <w:position w:val="-12"/>
          <w:sz w:val="24"/>
          <w:szCs w:val="24"/>
        </w:rPr>
      </w:pPr>
      <w:r>
        <w:rPr>
          <w:position w:val="-12"/>
          <w:sz w:val="24"/>
          <w:szCs w:val="24"/>
        </w:rPr>
        <w:t xml:space="preserve">Дано </w:t>
      </w:r>
      <w:r w:rsidRPr="006F7FA5">
        <w:rPr>
          <w:position w:val="-10"/>
          <w:sz w:val="24"/>
          <w:szCs w:val="24"/>
        </w:rPr>
        <w:object w:dxaOrig="2079" w:dyaOrig="360">
          <v:shape id="_x0000_i1039" type="#_x0000_t75" style="width:102pt;height:18pt" o:ole="">
            <v:imagedata r:id="rId31" o:title=""/>
          </v:shape>
          <o:OLEObject Type="Embed" ProgID="Equation.3" ShapeID="_x0000_i1039" DrawAspect="Content" ObjectID="_1427057543" r:id="rId32"/>
        </w:object>
      </w:r>
      <w:r w:rsidRPr="006F7FA5">
        <w:rPr>
          <w:position w:val="-12"/>
          <w:sz w:val="24"/>
          <w:szCs w:val="24"/>
        </w:rPr>
        <w:object w:dxaOrig="320" w:dyaOrig="420">
          <v:shape id="_x0000_i1040" type="#_x0000_t75" style="width:12.75pt;height:17.25pt" o:ole="">
            <v:imagedata r:id="rId33" o:title=""/>
          </v:shape>
          <o:OLEObject Type="Embed" ProgID="Equation.3" ShapeID="_x0000_i1040" DrawAspect="Content" ObjectID="_1427057544" r:id="rId34"/>
        </w:object>
      </w:r>
      <w:r>
        <w:rPr>
          <w:position w:val="-12"/>
          <w:sz w:val="24"/>
          <w:szCs w:val="24"/>
        </w:rPr>
        <w:t xml:space="preserve">=100   </w:t>
      </w:r>
      <w:r w:rsidRPr="006F7FA5">
        <w:rPr>
          <w:position w:val="-14"/>
          <w:sz w:val="24"/>
          <w:szCs w:val="24"/>
        </w:rPr>
        <w:object w:dxaOrig="300" w:dyaOrig="380">
          <v:shape id="_x0000_i1041" type="#_x0000_t75" style="width:15pt;height:18.75pt" o:ole="">
            <v:imagedata r:id="rId35" o:title=""/>
          </v:shape>
          <o:OLEObject Type="Embed" ProgID="Equation.3" ShapeID="_x0000_i1041" DrawAspect="Content" ObjectID="_1427057545" r:id="rId36"/>
        </w:object>
      </w:r>
      <w:r>
        <w:rPr>
          <w:position w:val="-14"/>
          <w:sz w:val="24"/>
          <w:szCs w:val="24"/>
        </w:rPr>
        <w:t xml:space="preserve">=15     </w:t>
      </w:r>
      <w:r w:rsidRPr="006F7FA5">
        <w:rPr>
          <w:position w:val="-10"/>
          <w:sz w:val="24"/>
          <w:szCs w:val="24"/>
        </w:rPr>
        <w:object w:dxaOrig="279" w:dyaOrig="340">
          <v:shape id="_x0000_i1042" type="#_x0000_t75" style="width:14.25pt;height:16.5pt" o:ole="">
            <v:imagedata r:id="rId37" o:title=""/>
          </v:shape>
          <o:OLEObject Type="Embed" ProgID="Equation.3" ShapeID="_x0000_i1042" DrawAspect="Content" ObjectID="_1427057546" r:id="rId38"/>
        </w:object>
      </w:r>
      <w:r>
        <w:rPr>
          <w:position w:val="-10"/>
          <w:sz w:val="24"/>
          <w:szCs w:val="24"/>
        </w:rPr>
        <w:t xml:space="preserve">=65    </w:t>
      </w:r>
      <w:r w:rsidRPr="006F7FA5">
        <w:rPr>
          <w:position w:val="-14"/>
          <w:sz w:val="24"/>
          <w:szCs w:val="24"/>
        </w:rPr>
        <w:object w:dxaOrig="320" w:dyaOrig="380">
          <v:shape id="_x0000_i1043" type="#_x0000_t75" style="width:15.75pt;height:18.75pt" o:ole="">
            <v:imagedata r:id="rId39" o:title=""/>
          </v:shape>
          <o:OLEObject Type="Embed" ProgID="Equation.3" ShapeID="_x0000_i1043" DrawAspect="Content" ObjectID="_1427057547" r:id="rId40"/>
        </w:object>
      </w:r>
      <w:r>
        <w:rPr>
          <w:position w:val="-14"/>
          <w:sz w:val="24"/>
          <w:szCs w:val="24"/>
        </w:rPr>
        <w:t xml:space="preserve">=6    </w:t>
      </w:r>
      <w:r w:rsidRPr="006F7FA5">
        <w:rPr>
          <w:position w:val="-10"/>
          <w:sz w:val="24"/>
          <w:szCs w:val="24"/>
        </w:rPr>
        <w:object w:dxaOrig="279" w:dyaOrig="340">
          <v:shape id="_x0000_i1044" type="#_x0000_t75" style="width:14.25pt;height:16.5pt" o:ole="">
            <v:imagedata r:id="rId41" o:title=""/>
          </v:shape>
          <o:OLEObject Type="Embed" ProgID="Equation.3" ShapeID="_x0000_i1044" DrawAspect="Content" ObjectID="_1427057548" r:id="rId42"/>
        </w:object>
      </w:r>
      <w:r>
        <w:rPr>
          <w:position w:val="-10"/>
          <w:sz w:val="24"/>
          <w:szCs w:val="24"/>
        </w:rPr>
        <w:t xml:space="preserve">=50    </w:t>
      </w:r>
      <w:r w:rsidRPr="006F7FA5">
        <w:rPr>
          <w:position w:val="-14"/>
          <w:sz w:val="24"/>
          <w:szCs w:val="24"/>
        </w:rPr>
        <w:object w:dxaOrig="320" w:dyaOrig="380">
          <v:shape id="_x0000_i1045" type="#_x0000_t75" style="width:15.75pt;height:18.75pt" o:ole="">
            <v:imagedata r:id="rId43" o:title=""/>
          </v:shape>
          <o:OLEObject Type="Embed" ProgID="Equation.3" ShapeID="_x0000_i1045" DrawAspect="Content" ObjectID="_1427057549" r:id="rId44"/>
        </w:object>
      </w:r>
      <w:r>
        <w:rPr>
          <w:position w:val="-14"/>
          <w:sz w:val="24"/>
          <w:szCs w:val="24"/>
        </w:rPr>
        <w:t xml:space="preserve">=4    </w:t>
      </w:r>
      <w:r w:rsidRPr="006F7FA5">
        <w:rPr>
          <w:position w:val="-12"/>
          <w:sz w:val="24"/>
          <w:szCs w:val="24"/>
        </w:rPr>
        <w:object w:dxaOrig="300" w:dyaOrig="360">
          <v:shape id="_x0000_i1046" type="#_x0000_t75" style="width:15pt;height:18pt" o:ole="">
            <v:imagedata r:id="rId45" o:title=""/>
          </v:shape>
          <o:OLEObject Type="Embed" ProgID="Equation.3" ShapeID="_x0000_i1046" DrawAspect="Content" ObjectID="_1427057550" r:id="rId46"/>
        </w:object>
      </w:r>
      <w:r>
        <w:rPr>
          <w:position w:val="-12"/>
          <w:sz w:val="24"/>
          <w:szCs w:val="24"/>
        </w:rPr>
        <w:t>=75</w:t>
      </w:r>
    </w:p>
    <w:p w:rsidR="004A671F" w:rsidRDefault="004A671F">
      <w:pPr>
        <w:rPr>
          <w:position w:val="-12"/>
          <w:sz w:val="24"/>
          <w:szCs w:val="24"/>
        </w:rPr>
      </w:pPr>
    </w:p>
    <w:p w:rsidR="004A671F" w:rsidRDefault="004A671F">
      <w:pPr>
        <w:rPr>
          <w:position w:val="-12"/>
          <w:sz w:val="24"/>
          <w:szCs w:val="24"/>
        </w:rPr>
      </w:pPr>
    </w:p>
    <w:p w:rsidR="004A671F" w:rsidRDefault="004A671F">
      <w:pPr>
        <w:rPr>
          <w:position w:val="-12"/>
          <w:sz w:val="24"/>
          <w:szCs w:val="24"/>
        </w:rPr>
      </w:pPr>
    </w:p>
    <w:p w:rsidR="004A671F" w:rsidRDefault="004A671F">
      <w:pPr>
        <w:rPr>
          <w:position w:val="-12"/>
          <w:sz w:val="24"/>
          <w:szCs w:val="24"/>
        </w:rPr>
      </w:pPr>
      <w:r>
        <w:rPr>
          <w:position w:val="-12"/>
          <w:sz w:val="24"/>
          <w:szCs w:val="24"/>
        </w:rPr>
        <w:t>Задание 3</w:t>
      </w:r>
    </w:p>
    <w:p w:rsidR="004A671F" w:rsidRDefault="004A671F">
      <w:pPr>
        <w:rPr>
          <w:position w:val="-12"/>
          <w:sz w:val="24"/>
          <w:szCs w:val="24"/>
        </w:rPr>
      </w:pPr>
      <w:r w:rsidRPr="00C53369">
        <w:rPr>
          <w:rFonts w:ascii="Arial" w:hAnsi="Arial" w:cs="Arial"/>
          <w:noProof/>
          <w:sz w:val="24"/>
          <w:szCs w:val="24"/>
          <w:lang w:eastAsia="ru-RU"/>
        </w:rPr>
        <w:pict>
          <v:shape id="Рисунок 4" o:spid="_x0000_i1047" type="#_x0000_t75" alt="рисмет24" style="width:302.25pt;height:420pt;visibility:visible">
            <v:imagedata r:id="rId47" o:title=""/>
          </v:shape>
        </w:pict>
      </w:r>
    </w:p>
    <w:p w:rsidR="004A671F" w:rsidRDefault="004A671F">
      <w:pPr>
        <w:rPr>
          <w:position w:val="-12"/>
          <w:sz w:val="24"/>
          <w:szCs w:val="24"/>
        </w:rPr>
      </w:pPr>
      <w:r>
        <w:rPr>
          <w:position w:val="-12"/>
          <w:sz w:val="24"/>
          <w:szCs w:val="24"/>
        </w:rPr>
        <w:t>Схема 12</w:t>
      </w:r>
    </w:p>
    <w:p w:rsidR="004A671F" w:rsidRPr="0004468E" w:rsidRDefault="004A671F" w:rsidP="0004468E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68E">
        <w:rPr>
          <w:rFonts w:ascii="Times New Roman" w:hAnsi="Times New Roman"/>
          <w:sz w:val="24"/>
          <w:szCs w:val="24"/>
          <w:lang w:eastAsia="ru-RU"/>
        </w:rPr>
        <w:t>Заданы эквивалентная схема замещения трехфазного приемника и ее параметры, а также задано линейное напряжение со стороны приемника (приложение 3)</w:t>
      </w:r>
    </w:p>
    <w:p w:rsidR="004A671F" w:rsidRPr="0004468E" w:rsidRDefault="004A671F" w:rsidP="0004468E">
      <w:pPr>
        <w:tabs>
          <w:tab w:val="left" w:pos="42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68E">
        <w:rPr>
          <w:rFonts w:ascii="Times New Roman" w:hAnsi="Times New Roman"/>
          <w:sz w:val="24"/>
          <w:szCs w:val="24"/>
          <w:lang w:eastAsia="ru-RU"/>
        </w:rPr>
        <w:t>Выполнить следующие действия:</w:t>
      </w:r>
    </w:p>
    <w:p w:rsidR="004A671F" w:rsidRPr="0004468E" w:rsidRDefault="004A671F" w:rsidP="0004468E">
      <w:pPr>
        <w:tabs>
          <w:tab w:val="left" w:pos="42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68E">
        <w:rPr>
          <w:rFonts w:ascii="Times New Roman" w:hAnsi="Times New Roman"/>
          <w:sz w:val="24"/>
          <w:szCs w:val="24"/>
          <w:lang w:eastAsia="ru-RU"/>
        </w:rPr>
        <w:t>1. Определить линейные токи, фазные токи и фазные напряжения;</w:t>
      </w:r>
    </w:p>
    <w:p w:rsidR="004A671F" w:rsidRPr="0004468E" w:rsidRDefault="004A671F" w:rsidP="0004468E">
      <w:pPr>
        <w:tabs>
          <w:tab w:val="left" w:pos="42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68E">
        <w:rPr>
          <w:rFonts w:ascii="Times New Roman" w:hAnsi="Times New Roman"/>
          <w:sz w:val="24"/>
          <w:szCs w:val="24"/>
          <w:lang w:eastAsia="ru-RU"/>
        </w:rPr>
        <w:t>2. Рассчитать активную, реактивную мощность на всем приемнике и на каждой фазе в отдельности;</w:t>
      </w:r>
    </w:p>
    <w:p w:rsidR="004A671F" w:rsidRPr="0004468E" w:rsidRDefault="004A671F" w:rsidP="0004468E">
      <w:pPr>
        <w:tabs>
          <w:tab w:val="left" w:pos="42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68E">
        <w:rPr>
          <w:rFonts w:ascii="Times New Roman" w:hAnsi="Times New Roman"/>
          <w:sz w:val="24"/>
          <w:szCs w:val="24"/>
          <w:lang w:eastAsia="ru-RU"/>
        </w:rPr>
        <w:t>3. Построить на комплексной плоскости векторную диаграмму токов и напряжений.</w:t>
      </w:r>
    </w:p>
    <w:p w:rsidR="004A671F" w:rsidRDefault="004A671F">
      <w:pPr>
        <w:rPr>
          <w:position w:val="-12"/>
          <w:sz w:val="24"/>
          <w:szCs w:val="24"/>
          <w:lang w:val="en-US"/>
        </w:rPr>
      </w:pPr>
    </w:p>
    <w:p w:rsidR="004A671F" w:rsidRPr="00D04019" w:rsidRDefault="004A671F">
      <w:pPr>
        <w:rPr>
          <w:position w:val="-12"/>
          <w:sz w:val="24"/>
          <w:szCs w:val="24"/>
        </w:rPr>
      </w:pPr>
      <w:r>
        <w:rPr>
          <w:position w:val="-12"/>
          <w:sz w:val="24"/>
          <w:szCs w:val="24"/>
        </w:rPr>
        <w:t xml:space="preserve">Дано </w:t>
      </w:r>
      <w:r w:rsidRPr="006F7FA5">
        <w:rPr>
          <w:position w:val="-16"/>
          <w:sz w:val="24"/>
          <w:szCs w:val="24"/>
        </w:rPr>
        <w:object w:dxaOrig="400" w:dyaOrig="420">
          <v:shape id="_x0000_i1048" type="#_x0000_t75" style="width:20.25pt;height:21pt" o:ole="">
            <v:imagedata r:id="rId48" o:title=""/>
          </v:shape>
          <o:OLEObject Type="Embed" ProgID="Equation.3" ShapeID="_x0000_i1048" DrawAspect="Content" ObjectID="_1427057551" r:id="rId49"/>
        </w:object>
      </w:r>
      <w:r>
        <w:rPr>
          <w:position w:val="-16"/>
          <w:sz w:val="24"/>
          <w:szCs w:val="24"/>
        </w:rPr>
        <w:t xml:space="preserve">=220    </w:t>
      </w:r>
      <w:r w:rsidRPr="006F7FA5">
        <w:rPr>
          <w:position w:val="-12"/>
          <w:sz w:val="24"/>
          <w:szCs w:val="24"/>
        </w:rPr>
        <w:object w:dxaOrig="300" w:dyaOrig="360">
          <v:shape id="_x0000_i1049" type="#_x0000_t75" style="width:15pt;height:18pt" o:ole="">
            <v:imagedata r:id="rId50" o:title=""/>
          </v:shape>
          <o:OLEObject Type="Embed" ProgID="Equation.3" ShapeID="_x0000_i1049" DrawAspect="Content" ObjectID="_1427057552" r:id="rId51"/>
        </w:object>
      </w:r>
      <w:r>
        <w:rPr>
          <w:position w:val="-12"/>
          <w:sz w:val="24"/>
          <w:szCs w:val="24"/>
        </w:rPr>
        <w:t xml:space="preserve">=45   </w:t>
      </w:r>
      <w:r w:rsidRPr="006F7FA5">
        <w:rPr>
          <w:position w:val="-30"/>
          <w:sz w:val="24"/>
          <w:szCs w:val="24"/>
        </w:rPr>
        <w:object w:dxaOrig="520" w:dyaOrig="720">
          <v:shape id="_x0000_i1050" type="#_x0000_t75" style="width:26.25pt;height:36pt" o:ole="">
            <v:imagedata r:id="rId52" o:title=""/>
          </v:shape>
          <o:OLEObject Type="Embed" ProgID="Equation.3" ShapeID="_x0000_i1050" DrawAspect="Content" ObjectID="_1427057553" r:id="rId53"/>
        </w:object>
      </w:r>
      <w:r>
        <w:rPr>
          <w:position w:val="-30"/>
          <w:sz w:val="24"/>
          <w:szCs w:val="24"/>
        </w:rPr>
        <w:t xml:space="preserve">=35     </w:t>
      </w:r>
      <w:r w:rsidRPr="006F7FA5">
        <w:rPr>
          <w:position w:val="-30"/>
          <w:sz w:val="24"/>
          <w:szCs w:val="24"/>
        </w:rPr>
        <w:object w:dxaOrig="520" w:dyaOrig="720">
          <v:shape id="_x0000_i1051" type="#_x0000_t75" style="width:26.25pt;height:36pt" o:ole="">
            <v:imagedata r:id="rId54" o:title=""/>
          </v:shape>
          <o:OLEObject Type="Embed" ProgID="Equation.3" ShapeID="_x0000_i1051" DrawAspect="Content" ObjectID="_1427057554" r:id="rId55"/>
        </w:object>
      </w:r>
      <w:r>
        <w:rPr>
          <w:position w:val="-30"/>
          <w:sz w:val="24"/>
          <w:szCs w:val="24"/>
        </w:rPr>
        <w:t>=50</w:t>
      </w:r>
      <w:bookmarkStart w:id="0" w:name="_GoBack"/>
      <w:bookmarkEnd w:id="0"/>
    </w:p>
    <w:sectPr w:rsidR="004A671F" w:rsidRPr="00D04019" w:rsidSect="0003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44B"/>
    <w:multiLevelType w:val="hybridMultilevel"/>
    <w:tmpl w:val="376C8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2F2289"/>
    <w:multiLevelType w:val="hybridMultilevel"/>
    <w:tmpl w:val="BD2A637C"/>
    <w:lvl w:ilvl="0" w:tplc="F75E6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5BB"/>
    <w:rsid w:val="00036D0D"/>
    <w:rsid w:val="0004468E"/>
    <w:rsid w:val="004A671F"/>
    <w:rsid w:val="005005BB"/>
    <w:rsid w:val="006F0C87"/>
    <w:rsid w:val="006F7FA5"/>
    <w:rsid w:val="00A76F43"/>
    <w:rsid w:val="00C53369"/>
    <w:rsid w:val="00D04019"/>
    <w:rsid w:val="00D7017C"/>
    <w:rsid w:val="00E333DB"/>
    <w:rsid w:val="00F3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019"/>
    <w:rPr>
      <w:rFonts w:ascii="Tahoma" w:hAnsi="Tahoma" w:cs="Tahoma"/>
      <w:sz w:val="16"/>
      <w:szCs w:val="16"/>
    </w:rPr>
  </w:style>
  <w:style w:type="paragraph" w:customStyle="1" w:styleId="1">
    <w:name w:val="Стиль1"/>
    <w:basedOn w:val="Normal"/>
    <w:uiPriority w:val="99"/>
    <w:rsid w:val="00D04019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258</Words>
  <Characters>1472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2013-04-08T16:45:00Z</dcterms:created>
  <dcterms:modified xsi:type="dcterms:W3CDTF">2013-04-09T20:05:00Z</dcterms:modified>
</cp:coreProperties>
</file>