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68" w:rsidRPr="00E67242" w:rsidRDefault="00E67242">
      <w:pPr>
        <w:rPr>
          <w:rFonts w:ascii="Times New Roman" w:hAnsi="Times New Roman" w:cs="Times New Roman"/>
          <w:sz w:val="28"/>
          <w:szCs w:val="28"/>
        </w:rPr>
      </w:pPr>
      <w:r w:rsidRPr="00E67242">
        <w:rPr>
          <w:rFonts w:ascii="Times New Roman" w:hAnsi="Times New Roman" w:cs="Times New Roman"/>
          <w:sz w:val="28"/>
          <w:szCs w:val="28"/>
        </w:rPr>
        <w:t>Задача 1</w:t>
      </w:r>
    </w:p>
    <w:p w:rsidR="00347AB7" w:rsidRPr="00254843" w:rsidRDefault="00347AB7" w:rsidP="00347AB7">
      <w:pPr>
        <w:pStyle w:val="a3"/>
        <w:ind w:left="502"/>
        <w:rPr>
          <w:sz w:val="28"/>
          <w:szCs w:val="28"/>
        </w:rPr>
      </w:pPr>
      <w:r w:rsidRPr="00254843">
        <w:rPr>
          <w:sz w:val="28"/>
          <w:szCs w:val="28"/>
        </w:rPr>
        <w:t>Векторное поле задано двумя составляющими:</w:t>
      </w:r>
    </w:p>
    <w:p w:rsidR="00347AB7" w:rsidRDefault="00347AB7" w:rsidP="00347AB7">
      <w:pPr>
        <w:pStyle w:val="a3"/>
        <w:rPr>
          <w:sz w:val="28"/>
          <w:szCs w:val="28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 xml:space="preserve"> = 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r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rsin(θ) + 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φ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cos(φ)</m:t>
          </m:r>
        </m:oMath>
      </m:oMathPara>
    </w:p>
    <w:p w:rsidR="00347AB7" w:rsidRDefault="00347AB7" w:rsidP="00347AB7">
      <w:pPr>
        <w:pStyle w:val="a3"/>
        <w:ind w:left="0"/>
        <w:rPr>
          <w:sz w:val="28"/>
          <w:szCs w:val="28"/>
        </w:rPr>
      </w:pPr>
      <w:r w:rsidRPr="00254843">
        <w:rPr>
          <w:sz w:val="28"/>
          <w:szCs w:val="28"/>
        </w:rPr>
        <w:t>Определить дивергенцию этого поля.</w:t>
      </w:r>
    </w:p>
    <w:p w:rsidR="00347AB7" w:rsidRDefault="00347AB7" w:rsidP="00347AB7">
      <w:pPr>
        <w:pStyle w:val="a3"/>
        <w:ind w:left="0"/>
        <w:rPr>
          <w:sz w:val="28"/>
          <w:szCs w:val="28"/>
        </w:rPr>
      </w:pPr>
    </w:p>
    <w:p w:rsidR="00347AB7" w:rsidRDefault="00347AB7" w:rsidP="00347AB7">
      <w:pPr>
        <w:pStyle w:val="a3"/>
        <w:ind w:left="0"/>
        <w:rPr>
          <w:sz w:val="28"/>
          <w:szCs w:val="28"/>
        </w:rPr>
      </w:pPr>
    </w:p>
    <w:p w:rsidR="00347AB7" w:rsidRDefault="00347AB7" w:rsidP="00347AB7">
      <w:pPr>
        <w:pStyle w:val="a3"/>
        <w:ind w:left="0"/>
        <w:rPr>
          <w:sz w:val="28"/>
          <w:szCs w:val="28"/>
        </w:rPr>
      </w:pPr>
    </w:p>
    <w:p w:rsidR="00347AB7" w:rsidRDefault="00347AB7" w:rsidP="00347AB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Задача 5</w:t>
      </w:r>
    </w:p>
    <w:p w:rsidR="00347AB7" w:rsidRDefault="00347AB7" w:rsidP="00347AB7">
      <w:pPr>
        <w:pStyle w:val="a3"/>
        <w:ind w:left="0"/>
        <w:rPr>
          <w:sz w:val="28"/>
          <w:szCs w:val="28"/>
        </w:rPr>
      </w:pPr>
    </w:p>
    <w:p w:rsidR="00DD2C4B" w:rsidRPr="000E55C7" w:rsidRDefault="00DD2C4B" w:rsidP="00DD2C4B">
      <w:pPr>
        <w:pStyle w:val="a3"/>
        <w:ind w:left="0"/>
        <w:jc w:val="both"/>
      </w:pPr>
      <w:r w:rsidRPr="00F3176D">
        <w:rPr>
          <w:rFonts w:eastAsiaTheme="minorEastAsia"/>
        </w:rPr>
        <w:t xml:space="preserve">Решить </w:t>
      </w:r>
      <w:r>
        <w:rPr>
          <w:rFonts w:eastAsiaTheme="minorEastAsia"/>
        </w:rPr>
        <w:t xml:space="preserve">первую граничную задачу для </w:t>
      </w:r>
      <w:r w:rsidRPr="00F3176D">
        <w:rPr>
          <w:rFonts w:eastAsiaTheme="minorEastAsia"/>
        </w:rPr>
        <w:t>уравнени</w:t>
      </w:r>
      <w:r>
        <w:rPr>
          <w:rFonts w:eastAsiaTheme="minorEastAsia"/>
        </w:rPr>
        <w:t>я</w:t>
      </w:r>
      <w:r w:rsidRPr="00F3176D">
        <w:rPr>
          <w:rFonts w:eastAsiaTheme="minorEastAsia"/>
        </w:rPr>
        <w:t xml:space="preserve"> Гельмгольца в </w:t>
      </w:r>
      <w:r>
        <w:rPr>
          <w:rFonts w:eastAsiaTheme="minorEastAsia"/>
        </w:rPr>
        <w:t>трёх</w:t>
      </w:r>
      <w:r w:rsidRPr="00F3176D">
        <w:rPr>
          <w:rFonts w:eastAsiaTheme="minorEastAsia"/>
        </w:rPr>
        <w:t>мерной области:</w:t>
      </w:r>
    </w:p>
    <w:p w:rsidR="00DD2C4B" w:rsidRDefault="00DD2C4B" w:rsidP="00DD2C4B">
      <w:pPr>
        <w:pStyle w:val="a3"/>
        <w:ind w:left="0"/>
        <w:rPr>
          <w:rFonts w:ascii="Arial" w:cs="Arial"/>
          <w:position w:val="-108"/>
          <w:lang w:val="en-US"/>
        </w:rPr>
      </w:pPr>
      <w:r w:rsidRPr="009F6859">
        <w:rPr>
          <w:rFonts w:ascii="Arial" w:cs="Arial"/>
          <w:position w:val="-108"/>
        </w:rPr>
        <w:object w:dxaOrig="4200" w:dyaOrig="2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25pt;height:140.85pt" o:ole="">
            <v:imagedata r:id="rId5" o:title=""/>
          </v:shape>
          <o:OLEObject Type="Embed" ProgID="Equation.DSMT4" ShapeID="_x0000_i1025" DrawAspect="Content" ObjectID="_1427112382" r:id="rId6"/>
        </w:object>
      </w:r>
      <w:r>
        <w:rPr>
          <w:rFonts w:ascii="Arial" w:cs="Arial"/>
          <w:position w:val="-108"/>
        </w:rPr>
        <w:t>.</w:t>
      </w:r>
    </w:p>
    <w:p w:rsidR="00347AB7" w:rsidRDefault="00347AB7" w:rsidP="00347AB7">
      <w:pPr>
        <w:pStyle w:val="a3"/>
        <w:ind w:left="0"/>
        <w:rPr>
          <w:sz w:val="28"/>
          <w:szCs w:val="28"/>
        </w:rPr>
      </w:pPr>
    </w:p>
    <w:p w:rsidR="00E67242" w:rsidRDefault="00E67242"/>
    <w:sectPr w:rsidR="00E67242" w:rsidSect="0059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A0F"/>
    <w:multiLevelType w:val="hybridMultilevel"/>
    <w:tmpl w:val="3C947A04"/>
    <w:lvl w:ilvl="0" w:tplc="E1CE5A3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93262"/>
    <w:multiLevelType w:val="hybridMultilevel"/>
    <w:tmpl w:val="0F184EB0"/>
    <w:lvl w:ilvl="0" w:tplc="3110A9CC"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E67242"/>
    <w:rsid w:val="00347AB7"/>
    <w:rsid w:val="00595F68"/>
    <w:rsid w:val="00DD2C4B"/>
    <w:rsid w:val="00E6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AB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Krokoz™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Zemalka</dc:creator>
  <cp:lastModifiedBy>Zemalka</cp:lastModifiedBy>
  <cp:revision>4</cp:revision>
  <dcterms:created xsi:type="dcterms:W3CDTF">2013-04-10T08:18:00Z</dcterms:created>
  <dcterms:modified xsi:type="dcterms:W3CDTF">2013-04-10T08:20:00Z</dcterms:modified>
</cp:coreProperties>
</file>