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60" w:rsidRDefault="00156160" w:rsidP="00156160">
      <w:pPr>
        <w:pStyle w:val="2"/>
        <w:jc w:val="center"/>
        <w:rPr>
          <w:rFonts w:ascii="Times New Roman" w:hAnsi="Times New Roman"/>
          <w:color w:val="auto"/>
          <w:sz w:val="40"/>
          <w:szCs w:val="40"/>
          <w:u w:val="single"/>
        </w:rPr>
      </w:pPr>
      <w:bookmarkStart w:id="0" w:name="_Toc348478291"/>
      <w:r w:rsidRPr="00156160">
        <w:rPr>
          <w:rFonts w:ascii="Times New Roman" w:hAnsi="Times New Roman"/>
          <w:color w:val="auto"/>
          <w:sz w:val="40"/>
          <w:szCs w:val="40"/>
          <w:u w:val="single"/>
        </w:rPr>
        <w:t>Задание</w:t>
      </w:r>
    </w:p>
    <w:p w:rsidR="00BB6C11" w:rsidRPr="00BB6C11" w:rsidRDefault="00BB6C11" w:rsidP="00BB6C11"/>
    <w:p w:rsidR="00156160" w:rsidRPr="006F7FA5" w:rsidRDefault="00156160" w:rsidP="00156160">
      <w:pPr>
        <w:pStyle w:val="2"/>
        <w:rPr>
          <w:rFonts w:ascii="Times New Roman" w:hAnsi="Times New Roman"/>
          <w:color w:val="auto"/>
          <w:sz w:val="24"/>
          <w:szCs w:val="24"/>
        </w:rPr>
      </w:pPr>
      <w:r w:rsidRPr="006F7FA5">
        <w:rPr>
          <w:rFonts w:ascii="Times New Roman" w:hAnsi="Times New Roman"/>
          <w:color w:val="auto"/>
          <w:sz w:val="24"/>
          <w:szCs w:val="24"/>
        </w:rPr>
        <w:t>Задание №1 РАСЧЕТ ЦЕПИ ПОСТОЯННОГО ТОКА</w:t>
      </w:r>
      <w:bookmarkEnd w:id="0"/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замещения цепи постоянного тока и ее параметры (приложение 1). Выполнить следующие действия по ее расчету:</w:t>
      </w:r>
    </w:p>
    <w:p w:rsidR="00156160" w:rsidRPr="006F7FA5" w:rsidRDefault="00156160" w:rsidP="00156160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систему расчетных уравнений для определения токов в ветвях схемы, используя оба закона Кирхгофа непосредственно (метод законов Кирхгофа);</w:t>
      </w:r>
    </w:p>
    <w:p w:rsidR="00156160" w:rsidRPr="006F7FA5" w:rsidRDefault="00156160" w:rsidP="00156160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схемы, используя метод контурных токов;</w:t>
      </w:r>
    </w:p>
    <w:p w:rsidR="00156160" w:rsidRPr="006F7FA5" w:rsidRDefault="00156160" w:rsidP="00156160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мощностей.</w:t>
      </w:r>
    </w:p>
    <w:p w:rsidR="00156160" w:rsidRPr="006F7FA5" w:rsidRDefault="00156160" w:rsidP="00156160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На лабораторных работах смоделировать схему в программе </w:t>
      </w:r>
      <w:r w:rsidRPr="006F7FA5">
        <w:rPr>
          <w:sz w:val="24"/>
          <w:szCs w:val="24"/>
          <w:lang w:val="en-US"/>
        </w:rPr>
        <w:t>WORK</w:t>
      </w:r>
      <w:r w:rsidRPr="006F7FA5">
        <w:rPr>
          <w:sz w:val="24"/>
          <w:szCs w:val="24"/>
        </w:rPr>
        <w:t xml:space="preserve"> </w:t>
      </w:r>
      <w:r w:rsidRPr="006F7FA5">
        <w:rPr>
          <w:sz w:val="24"/>
          <w:szCs w:val="24"/>
          <w:lang w:val="en-US"/>
        </w:rPr>
        <w:t>BEANCH</w:t>
      </w:r>
      <w:r w:rsidRPr="006F7FA5">
        <w:rPr>
          <w:sz w:val="24"/>
          <w:szCs w:val="24"/>
        </w:rPr>
        <w:t xml:space="preserve"> и сравнить результаты.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ind w:left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При выполнении задания №3 можно воспользоваться рекомендуемой литературой [1,2, 6, 7].</w:t>
      </w:r>
    </w:p>
    <w:p w:rsidR="00156160" w:rsidRPr="006F7FA5" w:rsidRDefault="00156160" w:rsidP="00156160">
      <w:pPr>
        <w:pStyle w:val="2"/>
        <w:rPr>
          <w:sz w:val="24"/>
          <w:szCs w:val="24"/>
        </w:rPr>
      </w:pPr>
      <w:bookmarkStart w:id="1" w:name="_Toc348478292"/>
      <w:r w:rsidRPr="006F7FA5">
        <w:rPr>
          <w:rFonts w:ascii="Times New Roman" w:hAnsi="Times New Roman"/>
          <w:color w:val="auto"/>
          <w:sz w:val="24"/>
          <w:szCs w:val="24"/>
        </w:rPr>
        <w:t>Задание №2 РАСЧЕТ ЦЕПИ СИНУСОИДАЛЬНОГО ТОКА</w:t>
      </w:r>
      <w:bookmarkEnd w:id="1"/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цепи синусоидального тока  и ее параметры (приложение 2). Выполнить следующие действия</w:t>
      </w:r>
      <w:r w:rsidRPr="006F7FA5">
        <w:rPr>
          <w:sz w:val="24"/>
          <w:szCs w:val="24"/>
          <w:lang w:val="en-US"/>
        </w:rPr>
        <w:t>:</w:t>
      </w:r>
    </w:p>
    <w:p w:rsidR="00156160" w:rsidRPr="006F7FA5" w:rsidRDefault="00156160" w:rsidP="00156160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и напряжения на элементах схемы;</w:t>
      </w:r>
    </w:p>
    <w:p w:rsidR="00156160" w:rsidRPr="006F7FA5" w:rsidRDefault="00156160" w:rsidP="00156160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полных, активных и реактивных мощностей.</w:t>
      </w:r>
    </w:p>
    <w:p w:rsidR="00156160" w:rsidRPr="006F7FA5" w:rsidRDefault="00156160" w:rsidP="00156160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На лабораторных работах смоделировать схему в программе </w:t>
      </w:r>
      <w:r w:rsidRPr="006F7FA5">
        <w:rPr>
          <w:sz w:val="24"/>
          <w:szCs w:val="24"/>
          <w:lang w:val="en-US"/>
        </w:rPr>
        <w:t>WORK</w:t>
      </w:r>
      <w:r w:rsidRPr="006F7FA5">
        <w:rPr>
          <w:sz w:val="24"/>
          <w:szCs w:val="24"/>
        </w:rPr>
        <w:t xml:space="preserve"> </w:t>
      </w:r>
      <w:r w:rsidRPr="006F7FA5">
        <w:rPr>
          <w:sz w:val="24"/>
          <w:szCs w:val="24"/>
          <w:lang w:val="en-US"/>
        </w:rPr>
        <w:t>BEANCH</w:t>
      </w:r>
      <w:r w:rsidRPr="006F7FA5">
        <w:rPr>
          <w:sz w:val="24"/>
          <w:szCs w:val="24"/>
        </w:rPr>
        <w:t xml:space="preserve"> и сравнить результаты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При выполнении задания №2 можно также воспользоваться рекомендуемой литературой [2, 3, 4].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jc w:val="right"/>
        <w:rPr>
          <w:sz w:val="24"/>
          <w:szCs w:val="24"/>
        </w:rPr>
      </w:pPr>
    </w:p>
    <w:p w:rsidR="00156160" w:rsidRPr="006F7FA5" w:rsidRDefault="00156160" w:rsidP="00156160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2" w:name="_Toc348478293"/>
      <w:r w:rsidRPr="006F7FA5">
        <w:rPr>
          <w:rFonts w:ascii="Times New Roman" w:hAnsi="Times New Roman"/>
          <w:color w:val="auto"/>
          <w:sz w:val="24"/>
          <w:szCs w:val="24"/>
        </w:rPr>
        <w:t>Задание №3 РАСЧЕТ ТРЕХФАЗНОЙ ЦЕПИ</w:t>
      </w:r>
      <w:bookmarkEnd w:id="2"/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Заданы эквивалентная схема замещения трехфазного приемника и ее параметры, а также задано линейное напряжение со стороны приемника (приложение 3)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Выполнить следующие действия: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1. Определить линейные токи, фазные токи и фазные напряжения;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2. Рассчитать активную, реактивную мощность на всем приемнике и на каждой фазе в отдельности;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3. Построить на комплексной плоскости векторную диаграмму токов и напряжений.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На лабораторных работах смоделировать схему в программе </w:t>
      </w:r>
      <w:r w:rsidRPr="006F7FA5">
        <w:rPr>
          <w:sz w:val="24"/>
          <w:szCs w:val="24"/>
          <w:lang w:val="en-US"/>
        </w:rPr>
        <w:t>WORK</w:t>
      </w:r>
      <w:r w:rsidRPr="006F7FA5">
        <w:rPr>
          <w:sz w:val="24"/>
          <w:szCs w:val="24"/>
        </w:rPr>
        <w:t xml:space="preserve"> </w:t>
      </w:r>
      <w:r w:rsidRPr="006F7FA5">
        <w:rPr>
          <w:sz w:val="24"/>
          <w:szCs w:val="24"/>
          <w:lang w:val="en-US"/>
        </w:rPr>
        <w:t>BEANCH</w:t>
      </w:r>
      <w:r w:rsidRPr="006F7FA5">
        <w:rPr>
          <w:sz w:val="24"/>
          <w:szCs w:val="24"/>
        </w:rPr>
        <w:t xml:space="preserve"> и сравнить результаты</w:t>
      </w:r>
    </w:p>
    <w:p w:rsidR="00156160" w:rsidRPr="006F7FA5" w:rsidRDefault="00156160" w:rsidP="00156160">
      <w:pPr>
        <w:pStyle w:val="1"/>
        <w:tabs>
          <w:tab w:val="left" w:pos="425"/>
        </w:tabs>
        <w:spacing w:line="240" w:lineRule="auto"/>
        <w:rPr>
          <w:sz w:val="24"/>
          <w:szCs w:val="24"/>
        </w:rPr>
      </w:pP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  <w:t>При выполнении задания №3 можно воспользоваться рекомендуемой литературой [2, 3, 7,8].</w:t>
      </w:r>
    </w:p>
    <w:p w:rsidR="00C262D8" w:rsidRDefault="00C262D8"/>
    <w:p w:rsidR="00156160" w:rsidRDefault="00156160"/>
    <w:p w:rsidR="00156160" w:rsidRDefault="00156160"/>
    <w:p w:rsidR="00156160" w:rsidRDefault="00156160"/>
    <w:p w:rsidR="00156160" w:rsidRDefault="00156160"/>
    <w:p w:rsidR="00156160" w:rsidRPr="00156160" w:rsidRDefault="00156160">
      <w:pPr>
        <w:rPr>
          <w:b/>
          <w:u w:val="single"/>
        </w:rPr>
      </w:pPr>
      <w:r w:rsidRPr="00156160">
        <w:rPr>
          <w:b/>
          <w:u w:val="single"/>
        </w:rPr>
        <w:lastRenderedPageBreak/>
        <w:t>К заданию 1</w:t>
      </w:r>
    </w:p>
    <w:p w:rsidR="00156160" w:rsidRDefault="00156160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65"/>
        <w:gridCol w:w="896"/>
        <w:gridCol w:w="416"/>
        <w:gridCol w:w="416"/>
        <w:gridCol w:w="416"/>
        <w:gridCol w:w="478"/>
        <w:gridCol w:w="498"/>
        <w:gridCol w:w="478"/>
        <w:gridCol w:w="416"/>
        <w:gridCol w:w="382"/>
        <w:gridCol w:w="382"/>
        <w:gridCol w:w="382"/>
        <w:gridCol w:w="476"/>
        <w:gridCol w:w="382"/>
      </w:tblGrid>
      <w:tr w:rsidR="00156160" w:rsidRPr="006F7FA5" w:rsidTr="00156160">
        <w:tc>
          <w:tcPr>
            <w:tcW w:w="1761" w:type="dxa"/>
            <w:gridSpan w:val="2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416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17.05pt" o:ole="">
                  <v:imagedata r:id="rId5" o:title=""/>
                </v:shape>
                <o:OLEObject Type="Embed" ProgID="Equation.3" ShapeID="_x0000_i1025" DrawAspect="Content" ObjectID="_1426614939" r:id="rId6"/>
              </w:object>
            </w:r>
          </w:p>
        </w:tc>
        <w:tc>
          <w:tcPr>
            <w:tcW w:w="416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26" type="#_x0000_t75" style="width:14.7pt;height:17.05pt" o:ole="">
                  <v:imagedata r:id="rId7" o:title=""/>
                </v:shape>
                <o:OLEObject Type="Embed" ProgID="Equation.3" ShapeID="_x0000_i1026" DrawAspect="Content" ObjectID="_1426614940" r:id="rId8"/>
              </w:object>
            </w:r>
          </w:p>
        </w:tc>
        <w:tc>
          <w:tcPr>
            <w:tcW w:w="416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27" type="#_x0000_t75" style="width:14.7pt;height:18.6pt" o:ole="">
                  <v:imagedata r:id="rId9" o:title=""/>
                </v:shape>
                <o:OLEObject Type="Embed" ProgID="Equation.3" ShapeID="_x0000_i1027" DrawAspect="Content" ObjectID="_1426614941" r:id="rId10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28" type="#_x0000_t75" style="width:20.9pt;height:18.6pt" o:ole="">
                  <v:imagedata r:id="rId11" o:title=""/>
                </v:shape>
                <o:OLEObject Type="Embed" ProgID="Equation.3" ShapeID="_x0000_i1028" DrawAspect="Content" ObjectID="_1426614942" r:id="rId12"/>
              </w:object>
            </w:r>
          </w:p>
        </w:tc>
        <w:tc>
          <w:tcPr>
            <w:tcW w:w="498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40" w:dyaOrig="360">
                <v:shape id="_x0000_i1029" type="#_x0000_t75" style="width:21.7pt;height:18.6pt" o:ole="">
                  <v:imagedata r:id="rId13" o:title=""/>
                </v:shape>
                <o:OLEObject Type="Embed" ProgID="Equation.3" ShapeID="_x0000_i1029" DrawAspect="Content" ObjectID="_1426614943" r:id="rId14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30" type="#_x0000_t75" style="width:20.9pt;height:18.6pt" o:ole="">
                  <v:imagedata r:id="rId15" o:title=""/>
                </v:shape>
                <o:OLEObject Type="Embed" ProgID="Equation.3" ShapeID="_x0000_i1030" DrawAspect="Content" ObjectID="_1426614944" r:id="rId16"/>
              </w:object>
            </w:r>
          </w:p>
        </w:tc>
        <w:tc>
          <w:tcPr>
            <w:tcW w:w="416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31" type="#_x0000_t75" style="width:13.95pt;height:17.05pt" o:ole="">
                  <v:imagedata r:id="rId17" o:title=""/>
                </v:shape>
                <o:OLEObject Type="Embed" ProgID="Equation.3" ShapeID="_x0000_i1031" DrawAspect="Content" ObjectID="_1426614945" r:id="rId18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32" type="#_x0000_t75" style="width:14.7pt;height:17.05pt" o:ole="">
                  <v:imagedata r:id="rId19" o:title=""/>
                </v:shape>
                <o:OLEObject Type="Embed" ProgID="Equation.3" ShapeID="_x0000_i1032" DrawAspect="Content" ObjectID="_1426614946" r:id="rId20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3" type="#_x0000_t75" style="width:14.7pt;height:18.6pt" o:ole="">
                  <v:imagedata r:id="rId21" o:title=""/>
                </v:shape>
                <o:OLEObject Type="Embed" ProgID="Equation.3" ShapeID="_x0000_i1033" DrawAspect="Content" ObjectID="_1426614947" r:id="rId22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4" type="#_x0000_t75" style="width:14.7pt;height:18.6pt" o:ole="">
                  <v:imagedata r:id="rId23" o:title=""/>
                </v:shape>
                <o:OLEObject Type="Embed" ProgID="Equation.3" ShapeID="_x0000_i1034" DrawAspect="Content" ObjectID="_1426614948" r:id="rId24"/>
              </w:object>
            </w:r>
          </w:p>
        </w:tc>
        <w:tc>
          <w:tcPr>
            <w:tcW w:w="476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5" type="#_x0000_t75" style="width:14.7pt;height:18.6pt" o:ole="">
                  <v:imagedata r:id="rId25" o:title=""/>
                </v:shape>
                <o:OLEObject Type="Embed" ProgID="Equation.3" ShapeID="_x0000_i1035" DrawAspect="Content" ObjectID="_1426614949" r:id="rId26"/>
              </w:object>
            </w:r>
          </w:p>
        </w:tc>
        <w:tc>
          <w:tcPr>
            <w:tcW w:w="382" w:type="dxa"/>
            <w:vMerge w:val="restart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6" type="#_x0000_t75" style="width:14.7pt;height:18.6pt" o:ole="">
                  <v:imagedata r:id="rId27" o:title=""/>
                </v:shape>
                <o:OLEObject Type="Embed" ProgID="Equation.3" ShapeID="_x0000_i1036" DrawAspect="Content" ObjectID="_1426614950" r:id="rId28"/>
              </w:object>
            </w:r>
          </w:p>
        </w:tc>
      </w:tr>
      <w:tr w:rsidR="00156160" w:rsidRPr="006F7FA5" w:rsidTr="00156160">
        <w:tc>
          <w:tcPr>
            <w:tcW w:w="865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89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416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6160" w:rsidRPr="006F7FA5" w:rsidTr="00156160">
        <w:tc>
          <w:tcPr>
            <w:tcW w:w="865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98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8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156160" w:rsidRPr="006F7FA5" w:rsidTr="00156160">
        <w:tc>
          <w:tcPr>
            <w:tcW w:w="865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8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0.1</w:t>
            </w:r>
          </w:p>
        </w:tc>
        <w:tc>
          <w:tcPr>
            <w:tcW w:w="498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478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0.3</w:t>
            </w:r>
          </w:p>
        </w:tc>
        <w:tc>
          <w:tcPr>
            <w:tcW w:w="41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76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82" w:type="dxa"/>
            <w:vAlign w:val="center"/>
          </w:tcPr>
          <w:p w:rsidR="00156160" w:rsidRPr="006F7FA5" w:rsidRDefault="00156160" w:rsidP="00156160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156160" w:rsidRDefault="00156160">
      <w:pPr>
        <w:rPr>
          <w:b/>
        </w:rPr>
      </w:pPr>
    </w:p>
    <w:p w:rsidR="00156160" w:rsidRDefault="00156160">
      <w:pPr>
        <w:rPr>
          <w:b/>
        </w:rPr>
      </w:pPr>
    </w:p>
    <w:p w:rsidR="00156160" w:rsidRDefault="00156160">
      <w:pPr>
        <w:rPr>
          <w:b/>
        </w:rPr>
      </w:pPr>
    </w:p>
    <w:p w:rsidR="00156160" w:rsidRDefault="00156160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-127000</wp:posOffset>
            </wp:positionH>
            <wp:positionV relativeFrom="margin">
              <wp:posOffset>1855470</wp:posOffset>
            </wp:positionV>
            <wp:extent cx="2713355" cy="1995805"/>
            <wp:effectExtent l="0" t="0" r="0" b="0"/>
            <wp:wrapSquare wrapText="bothSides"/>
            <wp:docPr id="220" name="Рисунок 176" descr="рисмет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рисмет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t="34273" r="49419" b="39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160" w:rsidRDefault="00156160">
      <w:pPr>
        <w:rPr>
          <w:b/>
        </w:rPr>
      </w:pPr>
    </w:p>
    <w:p w:rsidR="00156160" w:rsidRDefault="00156160">
      <w:pPr>
        <w:rPr>
          <w:b/>
        </w:rPr>
      </w:pPr>
    </w:p>
    <w:p w:rsidR="00156160" w:rsidRDefault="00156160">
      <w:pPr>
        <w:rPr>
          <w:b/>
        </w:rPr>
      </w:pPr>
    </w:p>
    <w:p w:rsidR="00156160" w:rsidRDefault="00156160">
      <w:pPr>
        <w:rPr>
          <w:b/>
        </w:rPr>
      </w:pPr>
    </w:p>
    <w:p w:rsidR="00156160" w:rsidRDefault="00156160">
      <w:pPr>
        <w:rPr>
          <w:b/>
        </w:rPr>
      </w:pPr>
    </w:p>
    <w:p w:rsidR="00BB6C11" w:rsidRDefault="00BB6C11">
      <w:pPr>
        <w:rPr>
          <w:b/>
        </w:rPr>
      </w:pPr>
    </w:p>
    <w:p w:rsidR="00BB6C11" w:rsidRDefault="00BB6C11">
      <w:pPr>
        <w:rPr>
          <w:b/>
          <w:u w:val="single"/>
        </w:rPr>
      </w:pPr>
      <w:r>
        <w:rPr>
          <w:b/>
          <w:u w:val="single"/>
        </w:rPr>
        <w:t>К заданию 2</w:t>
      </w:r>
    </w:p>
    <w:p w:rsidR="00BB6C11" w:rsidRDefault="00BB6C11">
      <w:pPr>
        <w:rPr>
          <w:b/>
          <w:u w:val="single"/>
        </w:rPr>
      </w:pPr>
    </w:p>
    <w:tbl>
      <w:tblPr>
        <w:tblpPr w:leftFromText="180" w:rightFromText="180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1116"/>
        <w:gridCol w:w="3099"/>
        <w:gridCol w:w="1024"/>
      </w:tblGrid>
      <w:tr w:rsidR="00BB6C11" w:rsidRPr="006F7FA5" w:rsidTr="00BB6C11">
        <w:tc>
          <w:tcPr>
            <w:tcW w:w="2245" w:type="dxa"/>
            <w:gridSpan w:val="2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099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20" w:dyaOrig="420">
                <v:shape id="_x0000_i1037" type="#_x0000_t75" style="width:13.15pt;height:17.05pt" o:ole="">
                  <v:imagedata r:id="rId30" o:title=""/>
                </v:shape>
                <o:OLEObject Type="Embed" ProgID="Equation.3" ShapeID="_x0000_i1037" DrawAspect="Content" ObjectID="_1426614951" r:id="rId31"/>
              </w:object>
            </w:r>
          </w:p>
        </w:tc>
      </w:tr>
      <w:tr w:rsidR="00BB6C11" w:rsidRPr="006F7FA5" w:rsidTr="00BB6C11">
        <w:tc>
          <w:tcPr>
            <w:tcW w:w="1129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116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099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1024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Гц</w:t>
            </w:r>
          </w:p>
        </w:tc>
      </w:tr>
      <w:tr w:rsidR="00BB6C11" w:rsidRPr="006F7FA5" w:rsidTr="00BB6C11">
        <w:tc>
          <w:tcPr>
            <w:tcW w:w="1129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16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99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160" w:dyaOrig="360">
                <v:shape id="_x0000_i1038" type="#_x0000_t75" style="width:108.4pt;height:18.6pt" o:ole="">
                  <v:imagedata r:id="rId32" o:title=""/>
                </v:shape>
                <o:OLEObject Type="Embed" ProgID="Equation.3" ShapeID="_x0000_i1038" DrawAspect="Content" ObjectID="_1426614952" r:id="rId33"/>
              </w:object>
            </w:r>
          </w:p>
        </w:tc>
        <w:tc>
          <w:tcPr>
            <w:tcW w:w="1024" w:type="dxa"/>
            <w:vAlign w:val="center"/>
          </w:tcPr>
          <w:p w:rsidR="00BB6C11" w:rsidRPr="006F7FA5" w:rsidRDefault="00BB6C11" w:rsidP="00BB6C11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BB6C11" w:rsidRDefault="00BB6C11" w:rsidP="00BB6C11">
      <w:pPr>
        <w:rPr>
          <w:b/>
          <w:u w:val="single"/>
        </w:rPr>
      </w:pPr>
    </w:p>
    <w:p w:rsidR="00BB6C11" w:rsidRPr="00BB6C11" w:rsidRDefault="00BB6C11" w:rsidP="00BB6C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542"/>
        <w:gridCol w:w="636"/>
        <w:gridCol w:w="675"/>
        <w:gridCol w:w="542"/>
        <w:gridCol w:w="636"/>
        <w:gridCol w:w="675"/>
        <w:gridCol w:w="542"/>
        <w:gridCol w:w="636"/>
        <w:gridCol w:w="675"/>
      </w:tblGrid>
      <w:tr w:rsidR="00BB6C11" w:rsidRPr="006F7FA5" w:rsidTr="00C91885">
        <w:trPr>
          <w:trHeight w:val="970"/>
        </w:trPr>
        <w:tc>
          <w:tcPr>
            <w:tcW w:w="1131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42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39" type="#_x0000_t75" style="width:14.7pt;height:19.35pt" o:ole="">
                  <v:imagedata r:id="rId34" o:title=""/>
                </v:shape>
                <o:OLEObject Type="Embed" ProgID="Equation.3" ShapeID="_x0000_i1039" DrawAspect="Content" ObjectID="_1426614953" r:id="rId35"/>
              </w:object>
            </w:r>
          </w:p>
        </w:tc>
        <w:tc>
          <w:tcPr>
            <w:tcW w:w="636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279" w:dyaOrig="380">
                <v:shape id="_x0000_i1040" type="#_x0000_t75" style="width:13.95pt;height:19.35pt" o:ole="">
                  <v:imagedata r:id="rId36" o:title=""/>
                </v:shape>
                <o:OLEObject Type="Embed" ProgID="Equation.3" ShapeID="_x0000_i1040" DrawAspect="Content" ObjectID="_1426614954" r:id="rId37"/>
              </w:object>
            </w:r>
          </w:p>
        </w:tc>
        <w:tc>
          <w:tcPr>
            <w:tcW w:w="67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1" type="#_x0000_t75" style="width:13.95pt;height:17.05pt" o:ole="">
                  <v:imagedata r:id="rId38" o:title=""/>
                </v:shape>
                <o:OLEObject Type="Embed" ProgID="Equation.3" ShapeID="_x0000_i1041" DrawAspect="Content" ObjectID="_1426614955" r:id="rId39"/>
              </w:object>
            </w:r>
          </w:p>
        </w:tc>
        <w:tc>
          <w:tcPr>
            <w:tcW w:w="542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2" type="#_x0000_t75" style="width:15.5pt;height:19.35pt" o:ole="">
                  <v:imagedata r:id="rId40" o:title=""/>
                </v:shape>
                <o:OLEObject Type="Embed" ProgID="Equation.3" ShapeID="_x0000_i1042" DrawAspect="Content" ObjectID="_1426614956" r:id="rId41"/>
              </w:object>
            </w:r>
          </w:p>
        </w:tc>
        <w:tc>
          <w:tcPr>
            <w:tcW w:w="636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3" type="#_x0000_t75" style="width:13.95pt;height:17.05pt" o:ole="">
                  <v:imagedata r:id="rId42" o:title=""/>
                </v:shape>
                <o:OLEObject Type="Embed" ProgID="Equation.3" ShapeID="_x0000_i1043" DrawAspect="Content" ObjectID="_1426614957" r:id="rId43"/>
              </w:object>
            </w:r>
          </w:p>
        </w:tc>
        <w:tc>
          <w:tcPr>
            <w:tcW w:w="67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44" type="#_x0000_t75" style="width:14.7pt;height:17.05pt" o:ole="">
                  <v:imagedata r:id="rId44" o:title=""/>
                </v:shape>
                <o:OLEObject Type="Embed" ProgID="Equation.3" ShapeID="_x0000_i1044" DrawAspect="Content" ObjectID="_1426614958" r:id="rId45"/>
              </w:object>
            </w:r>
          </w:p>
        </w:tc>
        <w:tc>
          <w:tcPr>
            <w:tcW w:w="542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5" type="#_x0000_t75" style="width:15.5pt;height:19.35pt" o:ole="">
                  <v:imagedata r:id="rId46" o:title=""/>
                </v:shape>
                <o:OLEObject Type="Embed" ProgID="Equation.3" ShapeID="_x0000_i1045" DrawAspect="Content" ObjectID="_1426614959" r:id="rId47"/>
              </w:object>
            </w:r>
          </w:p>
        </w:tc>
        <w:tc>
          <w:tcPr>
            <w:tcW w:w="636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46" type="#_x0000_t75" style="width:14.7pt;height:19.35pt" o:ole="">
                  <v:imagedata r:id="rId48" o:title=""/>
                </v:shape>
                <o:OLEObject Type="Embed" ProgID="Equation.3" ShapeID="_x0000_i1046" DrawAspect="Content" ObjectID="_1426614960" r:id="rId49"/>
              </w:object>
            </w:r>
          </w:p>
        </w:tc>
        <w:tc>
          <w:tcPr>
            <w:tcW w:w="67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7" type="#_x0000_t75" style="width:14.7pt;height:18.6pt" o:ole="">
                  <v:imagedata r:id="rId50" o:title=""/>
                </v:shape>
                <o:OLEObject Type="Embed" ProgID="Equation.3" ShapeID="_x0000_i1047" DrawAspect="Content" ObjectID="_1426614961" r:id="rId51"/>
              </w:object>
            </w:r>
          </w:p>
        </w:tc>
      </w:tr>
      <w:tr w:rsidR="00BB6C11" w:rsidRPr="006F7FA5" w:rsidTr="00C91885">
        <w:tc>
          <w:tcPr>
            <w:tcW w:w="1131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мГн</w:t>
            </w:r>
          </w:p>
        </w:tc>
        <w:tc>
          <w:tcPr>
            <w:tcW w:w="67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</w:tr>
      <w:tr w:rsidR="00BB6C11" w:rsidRPr="006F7FA5" w:rsidTr="00C9188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C11" w:rsidRPr="00BB6C11" w:rsidRDefault="00BB6C11" w:rsidP="00BB6C11">
            <w:pPr>
              <w:pStyle w:val="1"/>
              <w:tabs>
                <w:tab w:val="left" w:pos="425"/>
              </w:tabs>
              <w:spacing w:before="120" w:line="240" w:lineRule="auto"/>
              <w:jc w:val="center"/>
              <w:rPr>
                <w:b/>
                <w:sz w:val="24"/>
                <w:szCs w:val="24"/>
              </w:rPr>
            </w:pPr>
            <w:r w:rsidRPr="00BB6C11">
              <w:rPr>
                <w:b/>
                <w:sz w:val="24"/>
                <w:szCs w:val="24"/>
              </w:rPr>
              <w:t>50</w:t>
            </w:r>
          </w:p>
        </w:tc>
      </w:tr>
    </w:tbl>
    <w:p w:rsidR="00BB6C11" w:rsidRDefault="00C91885" w:rsidP="00BB6C1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-127000</wp:posOffset>
            </wp:positionH>
            <wp:positionV relativeFrom="margin">
              <wp:posOffset>7145655</wp:posOffset>
            </wp:positionV>
            <wp:extent cx="2614930" cy="2032000"/>
            <wp:effectExtent l="0" t="0" r="0" b="0"/>
            <wp:wrapSquare wrapText="bothSides"/>
            <wp:docPr id="557" name="Рисунок 224" descr="рисмет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рисмет1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t="48709" r="52948" b="27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885" w:rsidRDefault="00C91885" w:rsidP="00BB6C11"/>
    <w:p w:rsidR="00C91885" w:rsidRDefault="00C91885" w:rsidP="00BB6C11"/>
    <w:p w:rsidR="00C91885" w:rsidRDefault="00C91885" w:rsidP="00BB6C11"/>
    <w:p w:rsidR="00C91885" w:rsidRDefault="00C91885" w:rsidP="00BB6C11"/>
    <w:p w:rsidR="00C91885" w:rsidRDefault="00C91885" w:rsidP="00BB6C11">
      <w:pPr>
        <w:tabs>
          <w:tab w:val="left" w:pos="5249"/>
        </w:tabs>
        <w:rPr>
          <w:b/>
          <w:u w:val="single"/>
        </w:rPr>
      </w:pPr>
    </w:p>
    <w:p w:rsidR="00BB6C11" w:rsidRDefault="00BB6C11" w:rsidP="00BB6C11">
      <w:pPr>
        <w:tabs>
          <w:tab w:val="left" w:pos="5249"/>
        </w:tabs>
        <w:rPr>
          <w:b/>
          <w:u w:val="single"/>
        </w:rPr>
      </w:pPr>
      <w:r w:rsidRPr="00BB6C11">
        <w:rPr>
          <w:b/>
          <w:u w:val="single"/>
        </w:rPr>
        <w:lastRenderedPageBreak/>
        <w:t>К заданию 3</w:t>
      </w:r>
    </w:p>
    <w:p w:rsidR="00C91885" w:rsidRDefault="00C91885" w:rsidP="00BB6C11">
      <w:pPr>
        <w:tabs>
          <w:tab w:val="left" w:pos="5249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1365"/>
        <w:gridCol w:w="3708"/>
      </w:tblGrid>
      <w:tr w:rsidR="00BB6C11" w:rsidRPr="006F7FA5" w:rsidTr="00C91885">
        <w:tc>
          <w:tcPr>
            <w:tcW w:w="2660" w:type="dxa"/>
            <w:gridSpan w:val="2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708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Величина</w:t>
            </w:r>
          </w:p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 xml:space="preserve">линейного напряжения, </w:t>
            </w:r>
            <w:r w:rsidRPr="006F7FA5">
              <w:rPr>
                <w:position w:val="-16"/>
                <w:sz w:val="24"/>
                <w:szCs w:val="24"/>
              </w:rPr>
              <w:object w:dxaOrig="400" w:dyaOrig="420">
                <v:shape id="_x0000_i1048" type="#_x0000_t75" style="width:20.15pt;height:20.9pt" o:ole="">
                  <v:imagedata r:id="rId53" o:title=""/>
                </v:shape>
                <o:OLEObject Type="Embed" ProgID="Equation.3" ShapeID="_x0000_i1048" DrawAspect="Content" ObjectID="_1426614962" r:id="rId54"/>
              </w:object>
            </w:r>
          </w:p>
        </w:tc>
      </w:tr>
      <w:tr w:rsidR="00BB6C11" w:rsidRPr="006F7FA5" w:rsidTr="00C91885">
        <w:tc>
          <w:tcPr>
            <w:tcW w:w="129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365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708" w:type="dxa"/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</w:tr>
      <w:tr w:rsidR="00BB6C11" w:rsidRPr="006F7FA5" w:rsidTr="00C91885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11" w:rsidRPr="006F7FA5" w:rsidRDefault="00BB6C11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250</w:t>
            </w:r>
          </w:p>
        </w:tc>
      </w:tr>
    </w:tbl>
    <w:p w:rsidR="00C91885" w:rsidRDefault="00C91885" w:rsidP="00BB6C11">
      <w:pPr>
        <w:tabs>
          <w:tab w:val="left" w:pos="3437"/>
        </w:tabs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103"/>
        <w:gridCol w:w="509"/>
        <w:gridCol w:w="670"/>
        <w:gridCol w:w="542"/>
        <w:gridCol w:w="508"/>
        <w:gridCol w:w="656"/>
        <w:gridCol w:w="528"/>
        <w:gridCol w:w="508"/>
        <w:gridCol w:w="656"/>
        <w:gridCol w:w="528"/>
      </w:tblGrid>
      <w:tr w:rsidR="00C91885" w:rsidRPr="006F7FA5" w:rsidTr="00C91885">
        <w:trPr>
          <w:trHeight w:val="766"/>
        </w:trPr>
        <w:tc>
          <w:tcPr>
            <w:tcW w:w="1103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09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9" type="#_x0000_t75" style="width:14.7pt;height:18.6pt" o:ole="">
                  <v:imagedata r:id="rId55" o:title=""/>
                </v:shape>
                <o:OLEObject Type="Embed" ProgID="Equation.3" ShapeID="_x0000_i1049" DrawAspect="Content" ObjectID="_1426614963" r:id="rId56"/>
              </w:object>
            </w:r>
          </w:p>
        </w:tc>
        <w:tc>
          <w:tcPr>
            <w:tcW w:w="670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40" w:dyaOrig="720">
                <v:shape id="_x0000_i1050" type="#_x0000_t75" style="width:27.1pt;height:36.4pt" o:ole="">
                  <v:imagedata r:id="rId57" o:title=""/>
                </v:shape>
                <o:OLEObject Type="Embed" ProgID="Equation.3" ShapeID="_x0000_i1050" DrawAspect="Content" ObjectID="_1426614964" r:id="rId58"/>
              </w:object>
            </w:r>
          </w:p>
        </w:tc>
        <w:tc>
          <w:tcPr>
            <w:tcW w:w="542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60" w:dyaOrig="360">
                <v:shape id="_x0000_i1051" type="#_x0000_t75" style="width:18.6pt;height:18.6pt" o:ole="">
                  <v:imagedata r:id="rId59" o:title=""/>
                </v:shape>
                <o:OLEObject Type="Embed" ProgID="Equation.3" ShapeID="_x0000_i1051" DrawAspect="Content" ObjectID="_1426614965" r:id="rId60"/>
              </w:object>
            </w:r>
          </w:p>
        </w:tc>
        <w:tc>
          <w:tcPr>
            <w:tcW w:w="50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2" type="#_x0000_t75" style="width:14.7pt;height:18.6pt" o:ole="">
                  <v:imagedata r:id="rId61" o:title=""/>
                </v:shape>
                <o:OLEObject Type="Embed" ProgID="Equation.3" ShapeID="_x0000_i1052" DrawAspect="Content" ObjectID="_1426614966" r:id="rId62"/>
              </w:object>
            </w:r>
          </w:p>
        </w:tc>
        <w:tc>
          <w:tcPr>
            <w:tcW w:w="656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3" type="#_x0000_t75" style="width:26.3pt;height:36.4pt" o:ole="">
                  <v:imagedata r:id="rId63" o:title=""/>
                </v:shape>
                <o:OLEObject Type="Embed" ProgID="Equation.3" ShapeID="_x0000_i1053" DrawAspect="Content" ObjectID="_1426614967" r:id="rId64"/>
              </w:object>
            </w:r>
          </w:p>
        </w:tc>
        <w:tc>
          <w:tcPr>
            <w:tcW w:w="52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4" type="#_x0000_t75" style="width:17.05pt;height:18.6pt" o:ole="">
                  <v:imagedata r:id="rId65" o:title=""/>
                </v:shape>
                <o:OLEObject Type="Embed" ProgID="Equation.3" ShapeID="_x0000_i1054" DrawAspect="Content" ObjectID="_1426614968" r:id="rId66"/>
              </w:object>
            </w:r>
          </w:p>
        </w:tc>
        <w:tc>
          <w:tcPr>
            <w:tcW w:w="50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5" type="#_x0000_t75" style="width:14.7pt;height:18.6pt" o:ole="">
                  <v:imagedata r:id="rId67" o:title=""/>
                </v:shape>
                <o:OLEObject Type="Embed" ProgID="Equation.3" ShapeID="_x0000_i1055" DrawAspect="Content" ObjectID="_1426614969" r:id="rId68"/>
              </w:object>
            </w:r>
          </w:p>
        </w:tc>
        <w:tc>
          <w:tcPr>
            <w:tcW w:w="656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6" type="#_x0000_t75" style="width:26.3pt;height:36.4pt" o:ole="">
                  <v:imagedata r:id="rId69" o:title=""/>
                </v:shape>
                <o:OLEObject Type="Embed" ProgID="Equation.3" ShapeID="_x0000_i1056" DrawAspect="Content" ObjectID="_1426614970" r:id="rId70"/>
              </w:object>
            </w:r>
          </w:p>
        </w:tc>
        <w:tc>
          <w:tcPr>
            <w:tcW w:w="52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7" type="#_x0000_t75" style="width:17.05pt;height:18.6pt" o:ole="">
                  <v:imagedata r:id="rId71" o:title=""/>
                </v:shape>
                <o:OLEObject Type="Embed" ProgID="Equation.3" ShapeID="_x0000_i1057" DrawAspect="Content" ObjectID="_1426614971" r:id="rId72"/>
              </w:object>
            </w:r>
          </w:p>
        </w:tc>
      </w:tr>
      <w:tr w:rsidR="00C91885" w:rsidRPr="006F7FA5" w:rsidTr="00C91885">
        <w:tc>
          <w:tcPr>
            <w:tcW w:w="1103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70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42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C91885" w:rsidRPr="006F7FA5" w:rsidTr="00C91885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85" w:rsidRPr="006F7FA5" w:rsidRDefault="00C91885" w:rsidP="00C86FF8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</w:tr>
    </w:tbl>
    <w:p w:rsidR="00C91885" w:rsidRDefault="00C91885" w:rsidP="00BB6C11">
      <w:pPr>
        <w:tabs>
          <w:tab w:val="left" w:pos="3437"/>
        </w:tabs>
        <w:rPr>
          <w:b/>
          <w:u w:val="single"/>
        </w:rPr>
      </w:pPr>
    </w:p>
    <w:p w:rsidR="00C91885" w:rsidRDefault="00C91885" w:rsidP="00BB6C11">
      <w:pPr>
        <w:tabs>
          <w:tab w:val="left" w:pos="3437"/>
        </w:tabs>
        <w:rPr>
          <w:b/>
          <w:u w:val="single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07458" cy="2670441"/>
            <wp:effectExtent l="0" t="0" r="0" b="0"/>
            <wp:docPr id="1036" name="Рисунок 458" descr="рисмет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рисмет2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67461" t="6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57" cy="267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77" w:rsidRDefault="00627977" w:rsidP="00BB6C11">
      <w:pPr>
        <w:tabs>
          <w:tab w:val="left" w:pos="3437"/>
        </w:tabs>
        <w:rPr>
          <w:b/>
          <w:u w:val="single"/>
        </w:rPr>
      </w:pPr>
      <w:r>
        <w:rPr>
          <w:b/>
          <w:u w:val="single"/>
        </w:rPr>
        <w:t>Литература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left="0" w:firstLine="426"/>
        <w:jc w:val="both"/>
        <w:rPr>
          <w:spacing w:val="-4"/>
          <w:sz w:val="24"/>
          <w:szCs w:val="24"/>
        </w:rPr>
      </w:pPr>
      <w:r w:rsidRPr="006F7FA5">
        <w:rPr>
          <w:spacing w:val="-4"/>
          <w:sz w:val="24"/>
          <w:szCs w:val="24"/>
        </w:rPr>
        <w:t xml:space="preserve">Данилов И.А., Иванов П.М. Общая электротехника с основами электроники. Учебное пособие для вузов. М.: Высшая школа, 2005. 751 </w:t>
      </w:r>
      <w:proofErr w:type="gramStart"/>
      <w:r w:rsidRPr="006F7FA5">
        <w:rPr>
          <w:spacing w:val="-4"/>
          <w:sz w:val="24"/>
          <w:szCs w:val="24"/>
        </w:rPr>
        <w:t>с</w:t>
      </w:r>
      <w:proofErr w:type="gramEnd"/>
      <w:r w:rsidRPr="006F7FA5">
        <w:rPr>
          <w:spacing w:val="-4"/>
          <w:sz w:val="24"/>
          <w:szCs w:val="24"/>
        </w:rPr>
        <w:t>.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Немцов М.В. Электротехника и электроника. М.: Изд-во МЭИ, 2003. 595 </w:t>
      </w:r>
      <w:proofErr w:type="gramStart"/>
      <w:r w:rsidRPr="006F7FA5">
        <w:rPr>
          <w:sz w:val="24"/>
          <w:szCs w:val="24"/>
        </w:rPr>
        <w:t>с</w:t>
      </w:r>
      <w:proofErr w:type="gramEnd"/>
      <w:r w:rsidRPr="006F7FA5">
        <w:rPr>
          <w:sz w:val="24"/>
          <w:szCs w:val="24"/>
        </w:rPr>
        <w:t>.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26" w:lineRule="exact"/>
        <w:ind w:right="40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Касаткин А.</w:t>
      </w:r>
      <w:proofErr w:type="gramStart"/>
      <w:r w:rsidRPr="006F7FA5">
        <w:rPr>
          <w:sz w:val="24"/>
          <w:szCs w:val="24"/>
        </w:rPr>
        <w:t>С</w:t>
      </w:r>
      <w:proofErr w:type="gramEnd"/>
      <w:r w:rsidRPr="006F7FA5">
        <w:rPr>
          <w:sz w:val="24"/>
          <w:szCs w:val="24"/>
        </w:rPr>
        <w:t xml:space="preserve">, </w:t>
      </w:r>
      <w:proofErr w:type="gramStart"/>
      <w:r w:rsidRPr="006F7FA5">
        <w:rPr>
          <w:sz w:val="24"/>
          <w:szCs w:val="24"/>
        </w:rPr>
        <w:t>Немцов</w:t>
      </w:r>
      <w:proofErr w:type="gramEnd"/>
      <w:r w:rsidRPr="006F7FA5">
        <w:rPr>
          <w:sz w:val="24"/>
          <w:szCs w:val="24"/>
        </w:rPr>
        <w:t xml:space="preserve"> М.В. Электротехника. М.: Издательский центр «Академия», 2003. - 538 </w:t>
      </w:r>
      <w:proofErr w:type="gramStart"/>
      <w:r w:rsidRPr="006F7FA5">
        <w:rPr>
          <w:sz w:val="24"/>
          <w:szCs w:val="24"/>
        </w:rPr>
        <w:t>с</w:t>
      </w:r>
      <w:proofErr w:type="gramEnd"/>
      <w:r w:rsidRPr="006F7FA5">
        <w:rPr>
          <w:sz w:val="24"/>
          <w:szCs w:val="24"/>
        </w:rPr>
        <w:t>.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right="40"/>
        <w:jc w:val="both"/>
        <w:rPr>
          <w:sz w:val="24"/>
          <w:szCs w:val="24"/>
        </w:rPr>
      </w:pPr>
      <w:r w:rsidRPr="006F7FA5">
        <w:rPr>
          <w:sz w:val="24"/>
          <w:szCs w:val="24"/>
        </w:rPr>
        <w:t xml:space="preserve">Жаворонков М.А. Электротехника и электроника: учебное пособие для вузов/М.А. Жаворонков, А.В. </w:t>
      </w:r>
      <w:proofErr w:type="spellStart"/>
      <w:r w:rsidRPr="006F7FA5">
        <w:rPr>
          <w:sz w:val="24"/>
          <w:szCs w:val="24"/>
        </w:rPr>
        <w:t>Кузин</w:t>
      </w:r>
      <w:proofErr w:type="gramStart"/>
      <w:r w:rsidRPr="006F7FA5">
        <w:rPr>
          <w:sz w:val="24"/>
          <w:szCs w:val="24"/>
        </w:rPr>
        <w:t>.-</w:t>
      </w:r>
      <w:proofErr w:type="gramEnd"/>
      <w:r w:rsidRPr="006F7FA5">
        <w:rPr>
          <w:sz w:val="24"/>
          <w:szCs w:val="24"/>
        </w:rPr>
        <w:t>М</w:t>
      </w:r>
      <w:proofErr w:type="spellEnd"/>
      <w:r w:rsidRPr="006F7FA5">
        <w:rPr>
          <w:sz w:val="24"/>
          <w:szCs w:val="24"/>
        </w:rPr>
        <w:t>.: Академия, 2005.-400с.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clear" w:pos="720"/>
          <w:tab w:val="left" w:pos="425"/>
        </w:tabs>
        <w:spacing w:line="240" w:lineRule="auto"/>
        <w:ind w:right="40"/>
        <w:jc w:val="both"/>
        <w:rPr>
          <w:sz w:val="24"/>
          <w:szCs w:val="24"/>
        </w:rPr>
      </w:pPr>
      <w:proofErr w:type="spellStart"/>
      <w:r w:rsidRPr="006F7FA5">
        <w:rPr>
          <w:sz w:val="24"/>
          <w:szCs w:val="24"/>
        </w:rPr>
        <w:t>Цигельман</w:t>
      </w:r>
      <w:proofErr w:type="spellEnd"/>
      <w:r w:rsidRPr="006F7FA5">
        <w:rPr>
          <w:sz w:val="24"/>
          <w:szCs w:val="24"/>
        </w:rPr>
        <w:t xml:space="preserve"> И.Е. Электроснабжение гражданских зданий и коммунальных предприятий. М.: Высшая школа, 1988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proofErr w:type="spellStart"/>
      <w:r w:rsidRPr="006F7FA5">
        <w:rPr>
          <w:sz w:val="24"/>
          <w:szCs w:val="24"/>
        </w:rPr>
        <w:t>Паначевный</w:t>
      </w:r>
      <w:proofErr w:type="spellEnd"/>
      <w:r w:rsidRPr="006F7FA5">
        <w:rPr>
          <w:sz w:val="24"/>
          <w:szCs w:val="24"/>
        </w:rPr>
        <w:t xml:space="preserve"> Б.И. Курс электротехники.: учебник для вузов/ Б.И. </w:t>
      </w:r>
      <w:proofErr w:type="spellStart"/>
      <w:r w:rsidRPr="006F7FA5">
        <w:rPr>
          <w:sz w:val="24"/>
          <w:szCs w:val="24"/>
        </w:rPr>
        <w:t>Паначевный</w:t>
      </w:r>
      <w:proofErr w:type="spellEnd"/>
      <w:r w:rsidRPr="006F7FA5">
        <w:rPr>
          <w:sz w:val="24"/>
          <w:szCs w:val="24"/>
        </w:rPr>
        <w:t xml:space="preserve">. – 2-е изд. </w:t>
      </w:r>
      <w:proofErr w:type="spellStart"/>
      <w:r w:rsidRPr="006F7FA5">
        <w:rPr>
          <w:sz w:val="24"/>
          <w:szCs w:val="24"/>
        </w:rPr>
        <w:t>дораб.-Ростов-н</w:t>
      </w:r>
      <w:proofErr w:type="spellEnd"/>
      <w:proofErr w:type="gramStart"/>
      <w:r w:rsidRPr="006F7FA5">
        <w:rPr>
          <w:sz w:val="24"/>
          <w:szCs w:val="24"/>
        </w:rPr>
        <w:t>/Д</w:t>
      </w:r>
      <w:proofErr w:type="gramEnd"/>
      <w:r w:rsidRPr="006F7FA5">
        <w:rPr>
          <w:sz w:val="24"/>
          <w:szCs w:val="24"/>
        </w:rPr>
        <w:t xml:space="preserve">: </w:t>
      </w:r>
      <w:proofErr w:type="spellStart"/>
      <w:r w:rsidRPr="006F7FA5">
        <w:rPr>
          <w:sz w:val="24"/>
          <w:szCs w:val="24"/>
        </w:rPr>
        <w:t>Торсинг</w:t>
      </w:r>
      <w:proofErr w:type="spellEnd"/>
      <w:r w:rsidRPr="006F7FA5">
        <w:rPr>
          <w:sz w:val="24"/>
          <w:szCs w:val="24"/>
        </w:rPr>
        <w:t>, 2002.-288с.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left" w:pos="425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Сборник задач по электротехнике и основам электроники</w:t>
      </w:r>
      <w:proofErr w:type="gramStart"/>
      <w:r w:rsidRPr="006F7FA5">
        <w:rPr>
          <w:sz w:val="24"/>
          <w:szCs w:val="24"/>
        </w:rPr>
        <w:t xml:space="preserve"> / П</w:t>
      </w:r>
      <w:proofErr w:type="gramEnd"/>
      <w:r w:rsidRPr="006F7FA5">
        <w:rPr>
          <w:sz w:val="24"/>
          <w:szCs w:val="24"/>
        </w:rPr>
        <w:t xml:space="preserve">од ред. </w:t>
      </w:r>
      <w:proofErr w:type="spellStart"/>
      <w:r w:rsidRPr="006F7FA5">
        <w:rPr>
          <w:sz w:val="24"/>
          <w:szCs w:val="24"/>
        </w:rPr>
        <w:t>Пантюшина</w:t>
      </w:r>
      <w:proofErr w:type="spellEnd"/>
      <w:r w:rsidRPr="006F7FA5">
        <w:rPr>
          <w:sz w:val="24"/>
          <w:szCs w:val="24"/>
        </w:rPr>
        <w:t xml:space="preserve"> B.C. М.: Высшая школа, 1979.</w:t>
      </w:r>
    </w:p>
    <w:p w:rsidR="00627977" w:rsidRPr="006F7FA5" w:rsidRDefault="00627977" w:rsidP="00627977">
      <w:pPr>
        <w:pStyle w:val="1"/>
        <w:numPr>
          <w:ilvl w:val="0"/>
          <w:numId w:val="3"/>
        </w:numPr>
        <w:tabs>
          <w:tab w:val="left" w:pos="425"/>
        </w:tabs>
        <w:spacing w:line="240" w:lineRule="auto"/>
        <w:ind w:left="0" w:firstLine="426"/>
        <w:jc w:val="both"/>
        <w:rPr>
          <w:spacing w:val="-4"/>
          <w:sz w:val="24"/>
          <w:szCs w:val="24"/>
        </w:rPr>
      </w:pPr>
      <w:proofErr w:type="spellStart"/>
      <w:r w:rsidRPr="006F7FA5">
        <w:rPr>
          <w:sz w:val="24"/>
          <w:szCs w:val="24"/>
        </w:rPr>
        <w:t>Рекус</w:t>
      </w:r>
      <w:proofErr w:type="spellEnd"/>
      <w:r w:rsidRPr="006F7FA5">
        <w:rPr>
          <w:sz w:val="24"/>
          <w:szCs w:val="24"/>
        </w:rPr>
        <w:t xml:space="preserve"> Г.Г.</w:t>
      </w:r>
      <w:r w:rsidRPr="006F7FA5">
        <w:rPr>
          <w:spacing w:val="-4"/>
          <w:sz w:val="24"/>
          <w:szCs w:val="24"/>
        </w:rPr>
        <w:t xml:space="preserve"> Общая электротехника и основы промышленной электроники. Учебное пособие для вузов. М.: Высшая школа, 2008. 653 </w:t>
      </w:r>
      <w:proofErr w:type="gramStart"/>
      <w:r w:rsidRPr="006F7FA5">
        <w:rPr>
          <w:spacing w:val="-4"/>
          <w:sz w:val="24"/>
          <w:szCs w:val="24"/>
        </w:rPr>
        <w:t>с</w:t>
      </w:r>
      <w:proofErr w:type="gramEnd"/>
      <w:r w:rsidRPr="006F7FA5">
        <w:rPr>
          <w:spacing w:val="-4"/>
          <w:sz w:val="24"/>
          <w:szCs w:val="24"/>
        </w:rPr>
        <w:t>.</w:t>
      </w:r>
    </w:p>
    <w:p w:rsidR="00627977" w:rsidRPr="00BB6C11" w:rsidRDefault="00627977" w:rsidP="00BB6C11">
      <w:pPr>
        <w:tabs>
          <w:tab w:val="left" w:pos="3437"/>
        </w:tabs>
        <w:rPr>
          <w:b/>
          <w:u w:val="single"/>
        </w:rPr>
      </w:pPr>
    </w:p>
    <w:sectPr w:rsidR="00627977" w:rsidRPr="00BB6C11" w:rsidSect="00C26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44B"/>
    <w:multiLevelType w:val="hybridMultilevel"/>
    <w:tmpl w:val="376C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2F2289"/>
    <w:multiLevelType w:val="hybridMultilevel"/>
    <w:tmpl w:val="5EE8896C"/>
    <w:lvl w:ilvl="0" w:tplc="F75E6EA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983615"/>
    <w:multiLevelType w:val="hybridMultilevel"/>
    <w:tmpl w:val="89BA4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56160"/>
    <w:rsid w:val="00002063"/>
    <w:rsid w:val="00003753"/>
    <w:rsid w:val="00006B41"/>
    <w:rsid w:val="000279DF"/>
    <w:rsid w:val="00030E3A"/>
    <w:rsid w:val="000321FF"/>
    <w:rsid w:val="000328B9"/>
    <w:rsid w:val="00035768"/>
    <w:rsid w:val="00037656"/>
    <w:rsid w:val="00040952"/>
    <w:rsid w:val="00042392"/>
    <w:rsid w:val="00050BA3"/>
    <w:rsid w:val="0005211E"/>
    <w:rsid w:val="00056520"/>
    <w:rsid w:val="000751AB"/>
    <w:rsid w:val="0007703F"/>
    <w:rsid w:val="00081A4F"/>
    <w:rsid w:val="00087337"/>
    <w:rsid w:val="0009531A"/>
    <w:rsid w:val="000A009B"/>
    <w:rsid w:val="000A1669"/>
    <w:rsid w:val="000A60D2"/>
    <w:rsid w:val="000B3480"/>
    <w:rsid w:val="000B56F1"/>
    <w:rsid w:val="000C30A7"/>
    <w:rsid w:val="000D3A91"/>
    <w:rsid w:val="000D58EC"/>
    <w:rsid w:val="000E05E8"/>
    <w:rsid w:val="000F068D"/>
    <w:rsid w:val="000F0E84"/>
    <w:rsid w:val="000F271A"/>
    <w:rsid w:val="00105C61"/>
    <w:rsid w:val="001103A0"/>
    <w:rsid w:val="00117BAA"/>
    <w:rsid w:val="00122ED6"/>
    <w:rsid w:val="00124A4E"/>
    <w:rsid w:val="00125F62"/>
    <w:rsid w:val="001302BC"/>
    <w:rsid w:val="001369F2"/>
    <w:rsid w:val="0013760E"/>
    <w:rsid w:val="00137BCB"/>
    <w:rsid w:val="00141428"/>
    <w:rsid w:val="00143791"/>
    <w:rsid w:val="001437A8"/>
    <w:rsid w:val="001446D2"/>
    <w:rsid w:val="00150FDC"/>
    <w:rsid w:val="00151D54"/>
    <w:rsid w:val="001540E8"/>
    <w:rsid w:val="00154E5A"/>
    <w:rsid w:val="00155168"/>
    <w:rsid w:val="00156160"/>
    <w:rsid w:val="001567E9"/>
    <w:rsid w:val="00161D9B"/>
    <w:rsid w:val="00162777"/>
    <w:rsid w:val="00163BCB"/>
    <w:rsid w:val="001641CC"/>
    <w:rsid w:val="001659B9"/>
    <w:rsid w:val="00166621"/>
    <w:rsid w:val="00192854"/>
    <w:rsid w:val="001A0D1C"/>
    <w:rsid w:val="001B41E8"/>
    <w:rsid w:val="001C651E"/>
    <w:rsid w:val="001D2097"/>
    <w:rsid w:val="001E26AB"/>
    <w:rsid w:val="001E296C"/>
    <w:rsid w:val="001F0B75"/>
    <w:rsid w:val="001F1FC4"/>
    <w:rsid w:val="001F30EA"/>
    <w:rsid w:val="001F762C"/>
    <w:rsid w:val="001F7B6D"/>
    <w:rsid w:val="002005EE"/>
    <w:rsid w:val="00200C44"/>
    <w:rsid w:val="00204314"/>
    <w:rsid w:val="0020502D"/>
    <w:rsid w:val="00214F77"/>
    <w:rsid w:val="00214FB1"/>
    <w:rsid w:val="00221E98"/>
    <w:rsid w:val="00222E33"/>
    <w:rsid w:val="002312CD"/>
    <w:rsid w:val="00233508"/>
    <w:rsid w:val="00235034"/>
    <w:rsid w:val="002379EB"/>
    <w:rsid w:val="00240141"/>
    <w:rsid w:val="00241861"/>
    <w:rsid w:val="00241D76"/>
    <w:rsid w:val="00243BB2"/>
    <w:rsid w:val="00247E44"/>
    <w:rsid w:val="002519CF"/>
    <w:rsid w:val="00254817"/>
    <w:rsid w:val="00260BE3"/>
    <w:rsid w:val="00261CAB"/>
    <w:rsid w:val="00263193"/>
    <w:rsid w:val="00263409"/>
    <w:rsid w:val="00265034"/>
    <w:rsid w:val="00267649"/>
    <w:rsid w:val="00271733"/>
    <w:rsid w:val="00271F7D"/>
    <w:rsid w:val="00277C76"/>
    <w:rsid w:val="00280BD2"/>
    <w:rsid w:val="0028298B"/>
    <w:rsid w:val="0029106D"/>
    <w:rsid w:val="00292079"/>
    <w:rsid w:val="00295A1A"/>
    <w:rsid w:val="002A11ED"/>
    <w:rsid w:val="002A349D"/>
    <w:rsid w:val="002A57E7"/>
    <w:rsid w:val="002B02EE"/>
    <w:rsid w:val="002B2286"/>
    <w:rsid w:val="002B3AE9"/>
    <w:rsid w:val="002B4E18"/>
    <w:rsid w:val="002C2930"/>
    <w:rsid w:val="002D0E07"/>
    <w:rsid w:val="002D699D"/>
    <w:rsid w:val="002E1172"/>
    <w:rsid w:val="002E1C20"/>
    <w:rsid w:val="002E5CB2"/>
    <w:rsid w:val="002E71AA"/>
    <w:rsid w:val="002F5443"/>
    <w:rsid w:val="002F7058"/>
    <w:rsid w:val="003014FE"/>
    <w:rsid w:val="00301CA1"/>
    <w:rsid w:val="00302B7B"/>
    <w:rsid w:val="0030374A"/>
    <w:rsid w:val="003116E5"/>
    <w:rsid w:val="00324A29"/>
    <w:rsid w:val="00326119"/>
    <w:rsid w:val="0032697B"/>
    <w:rsid w:val="00332B19"/>
    <w:rsid w:val="003356E5"/>
    <w:rsid w:val="00337AAF"/>
    <w:rsid w:val="0034247B"/>
    <w:rsid w:val="003451B4"/>
    <w:rsid w:val="00345AD7"/>
    <w:rsid w:val="00350103"/>
    <w:rsid w:val="00364A5D"/>
    <w:rsid w:val="0036660E"/>
    <w:rsid w:val="0036796A"/>
    <w:rsid w:val="003757B2"/>
    <w:rsid w:val="003775E1"/>
    <w:rsid w:val="00380CC7"/>
    <w:rsid w:val="003827A2"/>
    <w:rsid w:val="003864A3"/>
    <w:rsid w:val="003875AB"/>
    <w:rsid w:val="0039672A"/>
    <w:rsid w:val="003A10DB"/>
    <w:rsid w:val="003A11D4"/>
    <w:rsid w:val="003A147F"/>
    <w:rsid w:val="003A640E"/>
    <w:rsid w:val="003B10B6"/>
    <w:rsid w:val="003B4777"/>
    <w:rsid w:val="003C0B74"/>
    <w:rsid w:val="003C43A8"/>
    <w:rsid w:val="003C763B"/>
    <w:rsid w:val="003D2C4D"/>
    <w:rsid w:val="003D6727"/>
    <w:rsid w:val="003E7E8B"/>
    <w:rsid w:val="003F1C08"/>
    <w:rsid w:val="003F2C4B"/>
    <w:rsid w:val="003F750D"/>
    <w:rsid w:val="003F7CA6"/>
    <w:rsid w:val="00400DCB"/>
    <w:rsid w:val="00404666"/>
    <w:rsid w:val="004062CD"/>
    <w:rsid w:val="00406A58"/>
    <w:rsid w:val="004245A3"/>
    <w:rsid w:val="004264A1"/>
    <w:rsid w:val="00427D0D"/>
    <w:rsid w:val="0043113D"/>
    <w:rsid w:val="00433F2C"/>
    <w:rsid w:val="0044045A"/>
    <w:rsid w:val="00441E81"/>
    <w:rsid w:val="00444248"/>
    <w:rsid w:val="0044454B"/>
    <w:rsid w:val="00446790"/>
    <w:rsid w:val="00456920"/>
    <w:rsid w:val="004571C6"/>
    <w:rsid w:val="00457AFC"/>
    <w:rsid w:val="004649AE"/>
    <w:rsid w:val="00470825"/>
    <w:rsid w:val="00482B84"/>
    <w:rsid w:val="00483C72"/>
    <w:rsid w:val="00484A25"/>
    <w:rsid w:val="0048510F"/>
    <w:rsid w:val="00492165"/>
    <w:rsid w:val="00492440"/>
    <w:rsid w:val="00494619"/>
    <w:rsid w:val="00496861"/>
    <w:rsid w:val="00497336"/>
    <w:rsid w:val="00497BF9"/>
    <w:rsid w:val="004A05A7"/>
    <w:rsid w:val="004B00AF"/>
    <w:rsid w:val="004B0ED2"/>
    <w:rsid w:val="004B12B2"/>
    <w:rsid w:val="004B1D59"/>
    <w:rsid w:val="004B43FB"/>
    <w:rsid w:val="004B5263"/>
    <w:rsid w:val="004C0763"/>
    <w:rsid w:val="004C3AC3"/>
    <w:rsid w:val="004D3808"/>
    <w:rsid w:val="004D6C77"/>
    <w:rsid w:val="004D74AC"/>
    <w:rsid w:val="004E1F83"/>
    <w:rsid w:val="004E2826"/>
    <w:rsid w:val="004E2ACF"/>
    <w:rsid w:val="004E49DE"/>
    <w:rsid w:val="004E6D79"/>
    <w:rsid w:val="004E7621"/>
    <w:rsid w:val="004E7B4A"/>
    <w:rsid w:val="004F0EA7"/>
    <w:rsid w:val="004F1374"/>
    <w:rsid w:val="004F1382"/>
    <w:rsid w:val="004F185A"/>
    <w:rsid w:val="004F6B78"/>
    <w:rsid w:val="004F7CF0"/>
    <w:rsid w:val="00501C76"/>
    <w:rsid w:val="00503EA1"/>
    <w:rsid w:val="0050588A"/>
    <w:rsid w:val="00507F43"/>
    <w:rsid w:val="0051108C"/>
    <w:rsid w:val="00512356"/>
    <w:rsid w:val="0052001F"/>
    <w:rsid w:val="0052019D"/>
    <w:rsid w:val="00520C1E"/>
    <w:rsid w:val="00521659"/>
    <w:rsid w:val="00536314"/>
    <w:rsid w:val="005374DC"/>
    <w:rsid w:val="00537A8F"/>
    <w:rsid w:val="00540A87"/>
    <w:rsid w:val="005518A2"/>
    <w:rsid w:val="00560995"/>
    <w:rsid w:val="005727AC"/>
    <w:rsid w:val="00573CEE"/>
    <w:rsid w:val="00575E6E"/>
    <w:rsid w:val="005800FC"/>
    <w:rsid w:val="005820F8"/>
    <w:rsid w:val="00582F22"/>
    <w:rsid w:val="00585EBD"/>
    <w:rsid w:val="00592AA2"/>
    <w:rsid w:val="005A34F4"/>
    <w:rsid w:val="005A6DB8"/>
    <w:rsid w:val="005B1D0C"/>
    <w:rsid w:val="005B3231"/>
    <w:rsid w:val="005B4C32"/>
    <w:rsid w:val="005B5B11"/>
    <w:rsid w:val="005B6054"/>
    <w:rsid w:val="005B60C4"/>
    <w:rsid w:val="005C0561"/>
    <w:rsid w:val="005C3988"/>
    <w:rsid w:val="005C3B13"/>
    <w:rsid w:val="005C3D67"/>
    <w:rsid w:val="005C4DAD"/>
    <w:rsid w:val="005D104F"/>
    <w:rsid w:val="005E293B"/>
    <w:rsid w:val="005E2F3D"/>
    <w:rsid w:val="005E4FCF"/>
    <w:rsid w:val="005E53A0"/>
    <w:rsid w:val="005E744D"/>
    <w:rsid w:val="005F42FC"/>
    <w:rsid w:val="00600E59"/>
    <w:rsid w:val="00604B7D"/>
    <w:rsid w:val="00607C3C"/>
    <w:rsid w:val="00613382"/>
    <w:rsid w:val="00613CD7"/>
    <w:rsid w:val="00615382"/>
    <w:rsid w:val="00627977"/>
    <w:rsid w:val="00630C07"/>
    <w:rsid w:val="006321D3"/>
    <w:rsid w:val="006361D1"/>
    <w:rsid w:val="006369A5"/>
    <w:rsid w:val="006375C3"/>
    <w:rsid w:val="00641640"/>
    <w:rsid w:val="0064368E"/>
    <w:rsid w:val="0065042E"/>
    <w:rsid w:val="0065327F"/>
    <w:rsid w:val="00675986"/>
    <w:rsid w:val="00677915"/>
    <w:rsid w:val="00680BB0"/>
    <w:rsid w:val="00685350"/>
    <w:rsid w:val="0069007B"/>
    <w:rsid w:val="0069047B"/>
    <w:rsid w:val="006943B0"/>
    <w:rsid w:val="00697B33"/>
    <w:rsid w:val="00697BF5"/>
    <w:rsid w:val="006A6B5A"/>
    <w:rsid w:val="006A7049"/>
    <w:rsid w:val="006C63C4"/>
    <w:rsid w:val="006C6B4F"/>
    <w:rsid w:val="006D36D6"/>
    <w:rsid w:val="006D5B1E"/>
    <w:rsid w:val="006D6659"/>
    <w:rsid w:val="006E0104"/>
    <w:rsid w:val="006E58EF"/>
    <w:rsid w:val="006F2C5E"/>
    <w:rsid w:val="006F6798"/>
    <w:rsid w:val="0070355B"/>
    <w:rsid w:val="0071076E"/>
    <w:rsid w:val="00710FDA"/>
    <w:rsid w:val="00713444"/>
    <w:rsid w:val="007142B9"/>
    <w:rsid w:val="0072004B"/>
    <w:rsid w:val="00727AB4"/>
    <w:rsid w:val="00727E7D"/>
    <w:rsid w:val="00731234"/>
    <w:rsid w:val="007336AC"/>
    <w:rsid w:val="007365CB"/>
    <w:rsid w:val="00741A53"/>
    <w:rsid w:val="00746165"/>
    <w:rsid w:val="00756059"/>
    <w:rsid w:val="00760C65"/>
    <w:rsid w:val="0077211A"/>
    <w:rsid w:val="00772D6F"/>
    <w:rsid w:val="00781957"/>
    <w:rsid w:val="00792BC4"/>
    <w:rsid w:val="00794672"/>
    <w:rsid w:val="00794AE4"/>
    <w:rsid w:val="007956CD"/>
    <w:rsid w:val="007A1870"/>
    <w:rsid w:val="007A1CF6"/>
    <w:rsid w:val="007A2493"/>
    <w:rsid w:val="007A4B5C"/>
    <w:rsid w:val="007A7511"/>
    <w:rsid w:val="007B2B6C"/>
    <w:rsid w:val="007B72F0"/>
    <w:rsid w:val="007B7944"/>
    <w:rsid w:val="007C28D3"/>
    <w:rsid w:val="007C45E1"/>
    <w:rsid w:val="007C7856"/>
    <w:rsid w:val="007D0638"/>
    <w:rsid w:val="007D1AF6"/>
    <w:rsid w:val="007D2308"/>
    <w:rsid w:val="007D48C5"/>
    <w:rsid w:val="007E12AF"/>
    <w:rsid w:val="007E2D65"/>
    <w:rsid w:val="007E624E"/>
    <w:rsid w:val="007F1791"/>
    <w:rsid w:val="007F279C"/>
    <w:rsid w:val="007F2824"/>
    <w:rsid w:val="007F4DDA"/>
    <w:rsid w:val="007F5F09"/>
    <w:rsid w:val="007F74D4"/>
    <w:rsid w:val="008034B4"/>
    <w:rsid w:val="00804F7A"/>
    <w:rsid w:val="00806A1C"/>
    <w:rsid w:val="00812AB0"/>
    <w:rsid w:val="0082309C"/>
    <w:rsid w:val="00824703"/>
    <w:rsid w:val="00824EFE"/>
    <w:rsid w:val="00825A5D"/>
    <w:rsid w:val="00826E98"/>
    <w:rsid w:val="00832A56"/>
    <w:rsid w:val="00851CDB"/>
    <w:rsid w:val="0085601D"/>
    <w:rsid w:val="008577E4"/>
    <w:rsid w:val="0086027C"/>
    <w:rsid w:val="00862EE2"/>
    <w:rsid w:val="008656F6"/>
    <w:rsid w:val="00867CB7"/>
    <w:rsid w:val="00873059"/>
    <w:rsid w:val="0087370C"/>
    <w:rsid w:val="0087528C"/>
    <w:rsid w:val="0087600F"/>
    <w:rsid w:val="008868DD"/>
    <w:rsid w:val="00892C36"/>
    <w:rsid w:val="008A1DD4"/>
    <w:rsid w:val="008A6599"/>
    <w:rsid w:val="008A68A5"/>
    <w:rsid w:val="008B44DD"/>
    <w:rsid w:val="008C772A"/>
    <w:rsid w:val="008C7A4F"/>
    <w:rsid w:val="008D0F8F"/>
    <w:rsid w:val="008D3A7D"/>
    <w:rsid w:val="008E09C8"/>
    <w:rsid w:val="008E26DD"/>
    <w:rsid w:val="008E52F3"/>
    <w:rsid w:val="008E5586"/>
    <w:rsid w:val="008F012B"/>
    <w:rsid w:val="008F0760"/>
    <w:rsid w:val="008F2F0D"/>
    <w:rsid w:val="00901404"/>
    <w:rsid w:val="00901EBF"/>
    <w:rsid w:val="00904413"/>
    <w:rsid w:val="0090446E"/>
    <w:rsid w:val="009119AD"/>
    <w:rsid w:val="00912F57"/>
    <w:rsid w:val="00927BCD"/>
    <w:rsid w:val="009330A3"/>
    <w:rsid w:val="00933117"/>
    <w:rsid w:val="00935EF4"/>
    <w:rsid w:val="00940631"/>
    <w:rsid w:val="00945229"/>
    <w:rsid w:val="00946F7C"/>
    <w:rsid w:val="009524BD"/>
    <w:rsid w:val="009624F9"/>
    <w:rsid w:val="00965C00"/>
    <w:rsid w:val="009709F6"/>
    <w:rsid w:val="00970A3C"/>
    <w:rsid w:val="00973C3F"/>
    <w:rsid w:val="00976D7A"/>
    <w:rsid w:val="0097719B"/>
    <w:rsid w:val="00982610"/>
    <w:rsid w:val="00982917"/>
    <w:rsid w:val="009836F4"/>
    <w:rsid w:val="00987533"/>
    <w:rsid w:val="009953C7"/>
    <w:rsid w:val="00995ACE"/>
    <w:rsid w:val="009A37B6"/>
    <w:rsid w:val="009A4140"/>
    <w:rsid w:val="009A4C31"/>
    <w:rsid w:val="009A50E2"/>
    <w:rsid w:val="009A52BE"/>
    <w:rsid w:val="009A6F05"/>
    <w:rsid w:val="009B57C4"/>
    <w:rsid w:val="009E1757"/>
    <w:rsid w:val="009E56FF"/>
    <w:rsid w:val="009E70E0"/>
    <w:rsid w:val="009F1415"/>
    <w:rsid w:val="009F3B6E"/>
    <w:rsid w:val="009F4415"/>
    <w:rsid w:val="009F5B2E"/>
    <w:rsid w:val="00A00C0C"/>
    <w:rsid w:val="00A072A8"/>
    <w:rsid w:val="00A11704"/>
    <w:rsid w:val="00A20824"/>
    <w:rsid w:val="00A31685"/>
    <w:rsid w:val="00A35617"/>
    <w:rsid w:val="00A3673F"/>
    <w:rsid w:val="00A43E57"/>
    <w:rsid w:val="00A44D05"/>
    <w:rsid w:val="00A45F9F"/>
    <w:rsid w:val="00A46D73"/>
    <w:rsid w:val="00A520B5"/>
    <w:rsid w:val="00A56A22"/>
    <w:rsid w:val="00A633E2"/>
    <w:rsid w:val="00A6417E"/>
    <w:rsid w:val="00A64E1C"/>
    <w:rsid w:val="00A6619B"/>
    <w:rsid w:val="00A7592F"/>
    <w:rsid w:val="00A76356"/>
    <w:rsid w:val="00A82896"/>
    <w:rsid w:val="00A83569"/>
    <w:rsid w:val="00A9067F"/>
    <w:rsid w:val="00A97465"/>
    <w:rsid w:val="00AB22AF"/>
    <w:rsid w:val="00AB5558"/>
    <w:rsid w:val="00AC5BE7"/>
    <w:rsid w:val="00AC6D57"/>
    <w:rsid w:val="00AD307B"/>
    <w:rsid w:val="00AD4A62"/>
    <w:rsid w:val="00AE58FF"/>
    <w:rsid w:val="00AE5F51"/>
    <w:rsid w:val="00AF38CB"/>
    <w:rsid w:val="00B02A57"/>
    <w:rsid w:val="00B033CE"/>
    <w:rsid w:val="00B0590A"/>
    <w:rsid w:val="00B06837"/>
    <w:rsid w:val="00B11559"/>
    <w:rsid w:val="00B1164A"/>
    <w:rsid w:val="00B13021"/>
    <w:rsid w:val="00B2789A"/>
    <w:rsid w:val="00B33659"/>
    <w:rsid w:val="00B3597B"/>
    <w:rsid w:val="00B41709"/>
    <w:rsid w:val="00B4736A"/>
    <w:rsid w:val="00B476C8"/>
    <w:rsid w:val="00B5103D"/>
    <w:rsid w:val="00B57E65"/>
    <w:rsid w:val="00B60A6D"/>
    <w:rsid w:val="00B60B27"/>
    <w:rsid w:val="00B61820"/>
    <w:rsid w:val="00B64BB6"/>
    <w:rsid w:val="00B653F7"/>
    <w:rsid w:val="00B66266"/>
    <w:rsid w:val="00B73907"/>
    <w:rsid w:val="00B7600C"/>
    <w:rsid w:val="00B77034"/>
    <w:rsid w:val="00B80BCB"/>
    <w:rsid w:val="00B80D0D"/>
    <w:rsid w:val="00B8359E"/>
    <w:rsid w:val="00B84958"/>
    <w:rsid w:val="00B90ECF"/>
    <w:rsid w:val="00B923E0"/>
    <w:rsid w:val="00B96C32"/>
    <w:rsid w:val="00BA72B0"/>
    <w:rsid w:val="00BB6C11"/>
    <w:rsid w:val="00BB7C00"/>
    <w:rsid w:val="00BC531C"/>
    <w:rsid w:val="00BC6C32"/>
    <w:rsid w:val="00BD17BB"/>
    <w:rsid w:val="00BD4401"/>
    <w:rsid w:val="00BE2666"/>
    <w:rsid w:val="00BE62DA"/>
    <w:rsid w:val="00BE6E72"/>
    <w:rsid w:val="00BE7A68"/>
    <w:rsid w:val="00BE7EFF"/>
    <w:rsid w:val="00BF24D7"/>
    <w:rsid w:val="00C06A24"/>
    <w:rsid w:val="00C10A57"/>
    <w:rsid w:val="00C112D5"/>
    <w:rsid w:val="00C139FC"/>
    <w:rsid w:val="00C14F37"/>
    <w:rsid w:val="00C16C7C"/>
    <w:rsid w:val="00C2040F"/>
    <w:rsid w:val="00C20B76"/>
    <w:rsid w:val="00C217B7"/>
    <w:rsid w:val="00C23E20"/>
    <w:rsid w:val="00C262D8"/>
    <w:rsid w:val="00C316AE"/>
    <w:rsid w:val="00C33C5D"/>
    <w:rsid w:val="00C35940"/>
    <w:rsid w:val="00C36373"/>
    <w:rsid w:val="00C47BF6"/>
    <w:rsid w:val="00C509FB"/>
    <w:rsid w:val="00C546EF"/>
    <w:rsid w:val="00C61557"/>
    <w:rsid w:val="00C61A06"/>
    <w:rsid w:val="00C6250A"/>
    <w:rsid w:val="00C66F15"/>
    <w:rsid w:val="00C67E94"/>
    <w:rsid w:val="00C708FA"/>
    <w:rsid w:val="00C8744F"/>
    <w:rsid w:val="00C87E89"/>
    <w:rsid w:val="00C91697"/>
    <w:rsid w:val="00C91885"/>
    <w:rsid w:val="00C93225"/>
    <w:rsid w:val="00CA02F6"/>
    <w:rsid w:val="00CB0D30"/>
    <w:rsid w:val="00CB1223"/>
    <w:rsid w:val="00CB3D25"/>
    <w:rsid w:val="00CB7039"/>
    <w:rsid w:val="00CD23E7"/>
    <w:rsid w:val="00CD6DBC"/>
    <w:rsid w:val="00CD761F"/>
    <w:rsid w:val="00CE07E6"/>
    <w:rsid w:val="00CE0A57"/>
    <w:rsid w:val="00CE3265"/>
    <w:rsid w:val="00CF1DF4"/>
    <w:rsid w:val="00CF2622"/>
    <w:rsid w:val="00CF43F3"/>
    <w:rsid w:val="00CF78D3"/>
    <w:rsid w:val="00D00104"/>
    <w:rsid w:val="00D13177"/>
    <w:rsid w:val="00D16810"/>
    <w:rsid w:val="00D16869"/>
    <w:rsid w:val="00D241D8"/>
    <w:rsid w:val="00D31BEE"/>
    <w:rsid w:val="00D34DCD"/>
    <w:rsid w:val="00D35D81"/>
    <w:rsid w:val="00D3788A"/>
    <w:rsid w:val="00D37AEC"/>
    <w:rsid w:val="00D50DB0"/>
    <w:rsid w:val="00D6738E"/>
    <w:rsid w:val="00D700C7"/>
    <w:rsid w:val="00D719F5"/>
    <w:rsid w:val="00D71B95"/>
    <w:rsid w:val="00D76A0F"/>
    <w:rsid w:val="00D77153"/>
    <w:rsid w:val="00D82C4D"/>
    <w:rsid w:val="00D8321C"/>
    <w:rsid w:val="00D87C94"/>
    <w:rsid w:val="00D90BA7"/>
    <w:rsid w:val="00D91191"/>
    <w:rsid w:val="00D93028"/>
    <w:rsid w:val="00D94046"/>
    <w:rsid w:val="00D94865"/>
    <w:rsid w:val="00DA7FED"/>
    <w:rsid w:val="00DB2375"/>
    <w:rsid w:val="00DB3942"/>
    <w:rsid w:val="00DB5102"/>
    <w:rsid w:val="00DB7C56"/>
    <w:rsid w:val="00DC1318"/>
    <w:rsid w:val="00DC7AD0"/>
    <w:rsid w:val="00DD479D"/>
    <w:rsid w:val="00DD5C45"/>
    <w:rsid w:val="00DE2BCE"/>
    <w:rsid w:val="00DE574C"/>
    <w:rsid w:val="00DF3E93"/>
    <w:rsid w:val="00DF5981"/>
    <w:rsid w:val="00DF6A74"/>
    <w:rsid w:val="00DF7372"/>
    <w:rsid w:val="00E01834"/>
    <w:rsid w:val="00E033B9"/>
    <w:rsid w:val="00E03756"/>
    <w:rsid w:val="00E03F9B"/>
    <w:rsid w:val="00E10EC7"/>
    <w:rsid w:val="00E117C5"/>
    <w:rsid w:val="00E14033"/>
    <w:rsid w:val="00E16170"/>
    <w:rsid w:val="00E21AA1"/>
    <w:rsid w:val="00E21E76"/>
    <w:rsid w:val="00E23C05"/>
    <w:rsid w:val="00E26354"/>
    <w:rsid w:val="00E31088"/>
    <w:rsid w:val="00E316E7"/>
    <w:rsid w:val="00E3189B"/>
    <w:rsid w:val="00E31C29"/>
    <w:rsid w:val="00E400DD"/>
    <w:rsid w:val="00E4420E"/>
    <w:rsid w:val="00E5184E"/>
    <w:rsid w:val="00E52894"/>
    <w:rsid w:val="00E53753"/>
    <w:rsid w:val="00E55C8B"/>
    <w:rsid w:val="00E55CCB"/>
    <w:rsid w:val="00E564B1"/>
    <w:rsid w:val="00E5767C"/>
    <w:rsid w:val="00E62685"/>
    <w:rsid w:val="00E7020B"/>
    <w:rsid w:val="00E71013"/>
    <w:rsid w:val="00E71A3C"/>
    <w:rsid w:val="00E805AF"/>
    <w:rsid w:val="00E80B90"/>
    <w:rsid w:val="00E81241"/>
    <w:rsid w:val="00E91A4C"/>
    <w:rsid w:val="00E92359"/>
    <w:rsid w:val="00E93DF8"/>
    <w:rsid w:val="00E95D89"/>
    <w:rsid w:val="00E96A13"/>
    <w:rsid w:val="00EA10B1"/>
    <w:rsid w:val="00EA19F5"/>
    <w:rsid w:val="00EA3F3A"/>
    <w:rsid w:val="00EA5440"/>
    <w:rsid w:val="00EB1E1E"/>
    <w:rsid w:val="00EB298C"/>
    <w:rsid w:val="00EC05A8"/>
    <w:rsid w:val="00EC6FC6"/>
    <w:rsid w:val="00ED26A8"/>
    <w:rsid w:val="00EE0557"/>
    <w:rsid w:val="00EE3252"/>
    <w:rsid w:val="00EE5633"/>
    <w:rsid w:val="00EE5F9C"/>
    <w:rsid w:val="00EE68AA"/>
    <w:rsid w:val="00EE795D"/>
    <w:rsid w:val="00EF0871"/>
    <w:rsid w:val="00EF0F24"/>
    <w:rsid w:val="00EF2C1C"/>
    <w:rsid w:val="00EF5999"/>
    <w:rsid w:val="00EF6F5C"/>
    <w:rsid w:val="00EF74B7"/>
    <w:rsid w:val="00F03D8F"/>
    <w:rsid w:val="00F04E29"/>
    <w:rsid w:val="00F1187B"/>
    <w:rsid w:val="00F235C1"/>
    <w:rsid w:val="00F2794C"/>
    <w:rsid w:val="00F406D8"/>
    <w:rsid w:val="00F51594"/>
    <w:rsid w:val="00F5278C"/>
    <w:rsid w:val="00F52988"/>
    <w:rsid w:val="00F60940"/>
    <w:rsid w:val="00F645C1"/>
    <w:rsid w:val="00F708B2"/>
    <w:rsid w:val="00F86244"/>
    <w:rsid w:val="00F87E41"/>
    <w:rsid w:val="00F90857"/>
    <w:rsid w:val="00F908A7"/>
    <w:rsid w:val="00F955A7"/>
    <w:rsid w:val="00F95B8D"/>
    <w:rsid w:val="00F96C0B"/>
    <w:rsid w:val="00FA085D"/>
    <w:rsid w:val="00FA1B1C"/>
    <w:rsid w:val="00FA3399"/>
    <w:rsid w:val="00FA4FEF"/>
    <w:rsid w:val="00FB0E95"/>
    <w:rsid w:val="00FB4F1E"/>
    <w:rsid w:val="00FB6C48"/>
    <w:rsid w:val="00FB7DDE"/>
    <w:rsid w:val="00FC20FA"/>
    <w:rsid w:val="00FC2C4D"/>
    <w:rsid w:val="00FC3BAF"/>
    <w:rsid w:val="00FC4372"/>
    <w:rsid w:val="00FD05EE"/>
    <w:rsid w:val="00FD4C53"/>
    <w:rsid w:val="00FE111D"/>
    <w:rsid w:val="00FE30FA"/>
    <w:rsid w:val="00FE5A95"/>
    <w:rsid w:val="00FE6F5F"/>
    <w:rsid w:val="00FF14C2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D8"/>
  </w:style>
  <w:style w:type="paragraph" w:styleId="2">
    <w:name w:val="heading 2"/>
    <w:basedOn w:val="a"/>
    <w:next w:val="a"/>
    <w:link w:val="20"/>
    <w:qFormat/>
    <w:rsid w:val="0015616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160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1">
    <w:name w:val="Стиль1"/>
    <w:basedOn w:val="a"/>
    <w:rsid w:val="00156160"/>
    <w:pPr>
      <w:spacing w:after="0" w:line="360" w:lineRule="auto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2013-04-03T15:55:00Z</dcterms:created>
  <dcterms:modified xsi:type="dcterms:W3CDTF">2013-04-04T17:08:00Z</dcterms:modified>
</cp:coreProperties>
</file>