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6A" w:rsidRDefault="001A6BA0">
      <w:r>
        <w:t>Биохимия.</w:t>
      </w:r>
    </w:p>
    <w:p w:rsidR="001A6BA0" w:rsidRDefault="001A6BA0">
      <w:r>
        <w:t>Контрольная работа №1</w:t>
      </w:r>
    </w:p>
    <w:p w:rsidR="001A6BA0" w:rsidRDefault="001A6BA0">
      <w:r>
        <w:t>21. Строение, классы иммуноглобулинов, их специфические функции в иммунном ответе организма. Реакции антиген – антитело.</w:t>
      </w:r>
    </w:p>
    <w:p w:rsidR="001A6BA0" w:rsidRDefault="001A6BA0">
      <w:r>
        <w:t>13. Физико-химические свойства белков (амфотерность, коллоидно-осмотические свойства, буферные свойства).</w:t>
      </w:r>
    </w:p>
    <w:p w:rsidR="001A6BA0" w:rsidRDefault="001A6BA0">
      <w:r>
        <w:t xml:space="preserve">15. </w:t>
      </w:r>
      <w:r w:rsidR="00BC025A">
        <w:t xml:space="preserve">Денатурация белков и факторы, ее вызывающие. </w:t>
      </w:r>
      <w:proofErr w:type="spellStart"/>
      <w:r w:rsidR="00BC025A">
        <w:t>Ренатурация</w:t>
      </w:r>
      <w:proofErr w:type="spellEnd"/>
      <w:r w:rsidR="00BC025A">
        <w:t xml:space="preserve">, </w:t>
      </w:r>
      <w:proofErr w:type="spellStart"/>
      <w:r w:rsidR="00BC025A">
        <w:t>высаливание</w:t>
      </w:r>
      <w:proofErr w:type="spellEnd"/>
      <w:r w:rsidR="00BC025A">
        <w:t xml:space="preserve"> белков: механизм и практическое применение.</w:t>
      </w:r>
    </w:p>
    <w:p w:rsidR="001A6BA0" w:rsidRDefault="001A6BA0">
      <w:r>
        <w:t>40.</w:t>
      </w:r>
      <w:r w:rsidR="00BC025A">
        <w:t xml:space="preserve"> Активация ферментов. Характеристика активирующих факторов.</w:t>
      </w:r>
    </w:p>
    <w:p w:rsidR="001A6BA0" w:rsidRDefault="001A6BA0">
      <w:r>
        <w:t>45.</w:t>
      </w:r>
      <w:r w:rsidR="00BC025A">
        <w:t xml:space="preserve"> Применение ферментов и их регуляторов в медицинской практике.</w:t>
      </w:r>
    </w:p>
    <w:p w:rsidR="001A6BA0" w:rsidRDefault="001A6BA0">
      <w:r>
        <w:t>46.</w:t>
      </w:r>
      <w:r w:rsidR="00BC025A">
        <w:t xml:space="preserve"> Изменение активности ферментов при болезни (</w:t>
      </w:r>
      <w:proofErr w:type="spellStart"/>
      <w:r w:rsidR="00BC025A">
        <w:t>энзимопатология</w:t>
      </w:r>
      <w:proofErr w:type="spellEnd"/>
      <w:r w:rsidR="00BC025A">
        <w:t>). Наследственные энзимопатии. Определение активности ферментов в плазме крови с целью диагностики (</w:t>
      </w:r>
      <w:proofErr w:type="spellStart"/>
      <w:r w:rsidR="00BC025A">
        <w:t>энзимодиагностика</w:t>
      </w:r>
      <w:proofErr w:type="spellEnd"/>
      <w:r w:rsidR="00BC025A">
        <w:t>).</w:t>
      </w:r>
    </w:p>
    <w:p w:rsidR="001A6BA0" w:rsidRDefault="001A6BA0">
      <w:r>
        <w:t>52.</w:t>
      </w:r>
      <w:r w:rsidR="00BC025A">
        <w:t xml:space="preserve"> Характеристика компонентов дыхательной цепи.</w:t>
      </w:r>
    </w:p>
    <w:p w:rsidR="001A6BA0" w:rsidRDefault="001A6BA0">
      <w:r>
        <w:t>48.</w:t>
      </w:r>
      <w:r w:rsidR="00BC025A">
        <w:t xml:space="preserve"> </w:t>
      </w:r>
      <w:proofErr w:type="gramStart"/>
      <w:r w:rsidR="00BC025A">
        <w:t>Окислительное</w:t>
      </w:r>
      <w:proofErr w:type="gramEnd"/>
      <w:r w:rsidR="00BC025A">
        <w:t xml:space="preserve"> </w:t>
      </w:r>
      <w:proofErr w:type="spellStart"/>
      <w:r w:rsidR="00BC025A">
        <w:t>декарбоксилирование</w:t>
      </w:r>
      <w:proofErr w:type="spellEnd"/>
      <w:r w:rsidR="00BC025A">
        <w:t xml:space="preserve"> </w:t>
      </w:r>
      <w:proofErr w:type="spellStart"/>
      <w:r w:rsidR="00BC025A">
        <w:t>пирувата</w:t>
      </w:r>
      <w:proofErr w:type="spellEnd"/>
      <w:r w:rsidR="00BC025A">
        <w:t xml:space="preserve"> до ацетил – </w:t>
      </w:r>
      <w:proofErr w:type="spellStart"/>
      <w:r w:rsidR="00BC025A">
        <w:t>КоА</w:t>
      </w:r>
      <w:proofErr w:type="spellEnd"/>
      <w:r w:rsidR="00BC025A">
        <w:t>: химизм процесса и биологическая роль.</w:t>
      </w:r>
    </w:p>
    <w:p w:rsidR="001A6BA0" w:rsidRDefault="001A6BA0">
      <w:r>
        <w:t>57.</w:t>
      </w:r>
      <w:r w:rsidR="00BC025A">
        <w:t xml:space="preserve"> Пути потребления кислорода в реакциях биологического окисления. Регуляторы </w:t>
      </w:r>
      <w:proofErr w:type="spellStart"/>
      <w:r w:rsidR="00BC025A">
        <w:t>свободнорадикального</w:t>
      </w:r>
      <w:proofErr w:type="spellEnd"/>
      <w:r w:rsidR="00BC025A">
        <w:t xml:space="preserve"> окисления в клетках – </w:t>
      </w:r>
      <w:proofErr w:type="spellStart"/>
      <w:r w:rsidR="00BC025A">
        <w:t>прооксиданты</w:t>
      </w:r>
      <w:proofErr w:type="spellEnd"/>
      <w:r w:rsidR="00BC025A">
        <w:t xml:space="preserve"> и антиоксиданты. Антиоксиданты как лекарственные препараты.</w:t>
      </w:r>
    </w:p>
    <w:p w:rsidR="001A6BA0" w:rsidRDefault="001A6BA0">
      <w:r>
        <w:t>89.</w:t>
      </w:r>
      <w:r w:rsidR="00BC025A">
        <w:t xml:space="preserve"> </w:t>
      </w:r>
      <w:r w:rsidR="00577F77">
        <w:t xml:space="preserve">Патология липидного обмена: </w:t>
      </w:r>
      <w:proofErr w:type="spellStart"/>
      <w:r w:rsidR="00577F77">
        <w:t>гиперхолестеринемия</w:t>
      </w:r>
      <w:proofErr w:type="spellEnd"/>
      <w:r w:rsidR="00577F77">
        <w:t xml:space="preserve">, ее причины. Биохимия атеросклероза, его лечение. Механизм возникновения </w:t>
      </w:r>
      <w:proofErr w:type="spellStart"/>
      <w:r w:rsidR="00577F77">
        <w:t>желчекаменной</w:t>
      </w:r>
      <w:proofErr w:type="spellEnd"/>
      <w:r w:rsidR="00577F77">
        <w:t xml:space="preserve"> болезни. Применение хенодезоксихолевой кислоты для лечения </w:t>
      </w:r>
      <w:proofErr w:type="spellStart"/>
      <w:r w:rsidR="00577F77">
        <w:t>желчекаменной</w:t>
      </w:r>
      <w:proofErr w:type="spellEnd"/>
      <w:r w:rsidR="00577F77">
        <w:t xml:space="preserve"> болезни.</w:t>
      </w:r>
    </w:p>
    <w:p w:rsidR="001A6BA0" w:rsidRDefault="001A6BA0">
      <w:r>
        <w:t>71.</w:t>
      </w:r>
      <w:r w:rsidR="00577F77">
        <w:t xml:space="preserve"> Сходство и различие гликолиза и спиртового брожения. Особенности метаболизма этанола у человека.</w:t>
      </w:r>
    </w:p>
    <w:p w:rsidR="001A6BA0" w:rsidRDefault="001A6BA0">
      <w:r>
        <w:t>82.</w:t>
      </w:r>
      <w:r w:rsidR="00577F77">
        <w:t xml:space="preserve"> Окисление глицерина в анаэробных условиях, химизм и энергетический выход.</w:t>
      </w:r>
    </w:p>
    <w:p w:rsidR="001A6BA0" w:rsidRDefault="001A6BA0">
      <w:r>
        <w:t>100.</w:t>
      </w:r>
      <w:r w:rsidR="00577F77">
        <w:t xml:space="preserve"> </w:t>
      </w:r>
      <w:r w:rsidR="009B16F2">
        <w:t xml:space="preserve">Образование катехоламинов из </w:t>
      </w:r>
      <w:proofErr w:type="spellStart"/>
      <w:r w:rsidR="009B16F2">
        <w:t>фенилаланина</w:t>
      </w:r>
      <w:proofErr w:type="spellEnd"/>
      <w:r w:rsidR="009B16F2">
        <w:t xml:space="preserve"> и тирозина, биологическая роль и обезвреживание.</w:t>
      </w:r>
    </w:p>
    <w:p w:rsidR="001A6BA0" w:rsidRDefault="001A6BA0">
      <w:r>
        <w:t>81.</w:t>
      </w:r>
      <w:r w:rsidR="009B16F2">
        <w:t xml:space="preserve"> Окисление глицерина в аэробных условиях, химизм и энергетический выход.</w:t>
      </w:r>
    </w:p>
    <w:p w:rsidR="001A6BA0" w:rsidRDefault="001A6BA0">
      <w:r>
        <w:t>93.</w:t>
      </w:r>
      <w:r w:rsidR="009B16F2">
        <w:t xml:space="preserve"> </w:t>
      </w:r>
      <w:proofErr w:type="spellStart"/>
      <w:r w:rsidR="009B16F2">
        <w:t>Трансдезаминирование</w:t>
      </w:r>
      <w:proofErr w:type="spellEnd"/>
      <w:r w:rsidR="009B16F2">
        <w:t>. Химизм процесса и биологическая роль.</w:t>
      </w:r>
    </w:p>
    <w:p w:rsidR="001A6BA0" w:rsidRDefault="001A6BA0">
      <w:r>
        <w:t>155.</w:t>
      </w:r>
      <w:r w:rsidR="009B16F2">
        <w:t xml:space="preserve"> </w:t>
      </w:r>
      <w:r w:rsidR="00AD2F9E">
        <w:t>Рассчитать энергетическую ценность глюкозы в анаэробных условиях (привести схему реакций).</w:t>
      </w:r>
    </w:p>
    <w:p w:rsidR="001A6BA0" w:rsidRDefault="001A6BA0">
      <w:r>
        <w:t>173.</w:t>
      </w:r>
      <w:r w:rsidR="00AD2F9E">
        <w:t xml:space="preserve"> Биохимические исследования крови и мочи больного показало, что концентрация мочевины в моче равна 180 </w:t>
      </w:r>
      <w:proofErr w:type="spellStart"/>
      <w:r w:rsidR="00AD2F9E">
        <w:t>ммоль</w:t>
      </w:r>
      <w:proofErr w:type="spellEnd"/>
      <w:r w:rsidR="00AD2F9E">
        <w:t>/</w:t>
      </w:r>
      <w:proofErr w:type="spellStart"/>
      <w:r w:rsidR="00AD2F9E">
        <w:t>сут</w:t>
      </w:r>
      <w:proofErr w:type="spellEnd"/>
      <w:r w:rsidR="00AD2F9E">
        <w:t xml:space="preserve">, а в крови – 1,5 </w:t>
      </w:r>
      <w:proofErr w:type="spellStart"/>
      <w:r w:rsidR="00AD2F9E">
        <w:t>ммоль</w:t>
      </w:r>
      <w:proofErr w:type="spellEnd"/>
      <w:r w:rsidR="00AD2F9E">
        <w:t xml:space="preserve">/л. </w:t>
      </w:r>
      <w:proofErr w:type="gramStart"/>
      <w:r w:rsidR="00AD2F9E">
        <w:t>Нарушение</w:t>
      </w:r>
      <w:proofErr w:type="gramEnd"/>
      <w:r w:rsidR="00AD2F9E">
        <w:t xml:space="preserve"> какого метаболического пути можно предположить? Каковы причины этих нарушений?</w:t>
      </w:r>
    </w:p>
    <w:p w:rsidR="001A6BA0" w:rsidRDefault="001A6BA0">
      <w:r>
        <w:lastRenderedPageBreak/>
        <w:t>149.</w:t>
      </w:r>
      <w:r w:rsidR="00AD2F9E">
        <w:t xml:space="preserve"> </w:t>
      </w:r>
      <w:proofErr w:type="gramStart"/>
      <w:r w:rsidR="00AD2F9E">
        <w:t xml:space="preserve">При отщеплении аминогруппы </w:t>
      </w:r>
      <w:proofErr w:type="spellStart"/>
      <w:r w:rsidR="00AD2F9E">
        <w:t>аланин</w:t>
      </w:r>
      <w:proofErr w:type="spellEnd"/>
      <w:r w:rsidR="00AD2F9E">
        <w:t xml:space="preserve"> превращается в </w:t>
      </w:r>
      <w:proofErr w:type="spellStart"/>
      <w:r w:rsidR="00AD2F9E">
        <w:t>пируваг</w:t>
      </w:r>
      <w:proofErr w:type="spellEnd"/>
      <w:r w:rsidR="00AD2F9E">
        <w:t xml:space="preserve">, который включается в процесс  </w:t>
      </w:r>
      <w:proofErr w:type="spellStart"/>
      <w:r w:rsidR="00AD2F9E">
        <w:t>глюконеогенеза</w:t>
      </w:r>
      <w:proofErr w:type="spellEnd"/>
      <w:r w:rsidR="00AD2F9E">
        <w:t>.</w:t>
      </w:r>
      <w:proofErr w:type="gramEnd"/>
      <w:r w:rsidR="00AD2F9E">
        <w:t xml:space="preserve"> Составьте схему синтеза глюкозы из </w:t>
      </w:r>
      <w:proofErr w:type="spellStart"/>
      <w:r w:rsidR="00AD2F9E">
        <w:t>аланина</w:t>
      </w:r>
      <w:proofErr w:type="spellEnd"/>
      <w:r w:rsidR="00AD2F9E">
        <w:t>. Напишите формулами реакцию, протекающую с затратой энергии ГТФ, укажите фермент.</w:t>
      </w:r>
      <w:bookmarkStart w:id="0" w:name="_GoBack"/>
      <w:bookmarkEnd w:id="0"/>
    </w:p>
    <w:sectPr w:rsidR="001A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0"/>
    <w:rsid w:val="00095164"/>
    <w:rsid w:val="001A6BA0"/>
    <w:rsid w:val="00305F7A"/>
    <w:rsid w:val="00577F77"/>
    <w:rsid w:val="009B16F2"/>
    <w:rsid w:val="00AD2F9E"/>
    <w:rsid w:val="00B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2013-03-31T12:58:00Z</dcterms:created>
  <dcterms:modified xsi:type="dcterms:W3CDTF">2013-03-31T17:25:00Z</dcterms:modified>
</cp:coreProperties>
</file>