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22" w:rsidRDefault="00955F22" w:rsidP="00955F22">
      <w:pPr>
        <w:pStyle w:val="1"/>
        <w:spacing w:after="120"/>
        <w:rPr>
          <w:caps/>
        </w:rPr>
      </w:pPr>
    </w:p>
    <w:p w:rsidR="00955F22" w:rsidRPr="00955F22" w:rsidRDefault="00955F22" w:rsidP="00955F22"/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>Группа студентов состоит из отличников, хорошо успевающих и слабо успевающих. Отличники на предстоящем экзамене могут получить только отличные оценки. Хорошо успевающие студенты могут получить с равной вероятностью хорошие и отличные оценки, слабо занимающиеся могут получить с равной вероятностью хорошие, удовлетворительные и неудовлетворительные оценки. Для сдачи экзамена вызывается наугад три студента. Найти вероятность того, что они все получат отметки: хорошо.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>При передаче сообщения вероятность искажения одного знака равна 0.1. Каковы вероятности того, что сообщение из 10 знаков не будет искажено.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>На пяти карточках написаны цифры: 1, 2, 3, 4, 5. Две из них, одна за другой, вынимаются. Найти вероятность того, что число на второй карточке будет больше, чем на первой.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>Вероятность опоздания пассажира на поезд равна 0,007. Оценить вероятность того, что из 20 000 будет от 100 до 180 (включительно) опоздавших.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 xml:space="preserve">Дана плотность вероятности: </w:t>
      </w:r>
      <w:r>
        <w:rPr>
          <w:position w:val="-32"/>
        </w:rPr>
        <w:object w:dxaOrig="2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2.75pt;height:38.25pt" o:ole="" fillcolor="window">
            <v:imagedata r:id="rId5" o:title=""/>
          </v:shape>
          <o:OLEObject Type="Embed" ProgID="Equation.DSMT4" ShapeID="_x0000_i1030" DrawAspect="Content" ObjectID="_1425894536" r:id="rId6"/>
        </w:object>
      </w:r>
      <w:r>
        <w:t xml:space="preserve">. Найти постоянную </w:t>
      </w:r>
      <w:r>
        <w:rPr>
          <w:position w:val="-6"/>
        </w:rPr>
        <w:object w:dxaOrig="200" w:dyaOrig="220">
          <v:shape id="_x0000_i1031" type="#_x0000_t75" style="width:9.75pt;height:11.25pt" o:ole="" fillcolor="window">
            <v:imagedata r:id="rId7" o:title=""/>
          </v:shape>
          <o:OLEObject Type="Embed" ProgID="Equation.DSMT4" ShapeID="_x0000_i1031" DrawAspect="Content" ObjectID="_1425894537" r:id="rId8"/>
        </w:object>
      </w:r>
      <w:r>
        <w:t>. Найти математическое ожидание и дисперсию случайной величины.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>Имеется пять винтовок, из которых три с оптическим прицелом. Вероятность попадания в цель при одном выстреле из винтовки с оптическим прицелом равна 0,95, без оптического прицела – 0,8. Найти вероятность попадания в цель, если стрелок сделает выстрел из наудачу взятой винтовки.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 xml:space="preserve">В тесто объемом </w:t>
      </w:r>
      <w:r>
        <w:rPr>
          <w:position w:val="-4"/>
        </w:rPr>
        <w:object w:dxaOrig="220" w:dyaOrig="240">
          <v:shape id="_x0000_i1028" type="#_x0000_t75" style="width:11.25pt;height:12pt" o:ole="" fillcolor="window">
            <v:imagedata r:id="rId9" o:title=""/>
          </v:shape>
          <o:OLEObject Type="Embed" ProgID="Equation.DSMT4" ShapeID="_x0000_i1028" DrawAspect="Content" ObjectID="_1425894538" r:id="rId10"/>
        </w:object>
      </w:r>
      <w:r>
        <w:t xml:space="preserve"> бросают </w:t>
      </w:r>
      <w:r>
        <w:rPr>
          <w:position w:val="-4"/>
        </w:rPr>
        <w:object w:dxaOrig="200" w:dyaOrig="200">
          <v:shape id="_x0000_i1029" type="#_x0000_t75" style="width:9.75pt;height:9.75pt" o:ole="" fillcolor="window">
            <v:imagedata r:id="rId11" o:title=""/>
          </v:shape>
          <o:OLEObject Type="Embed" ProgID="Equation.DSMT4" ShapeID="_x0000_i1029" DrawAspect="Content" ObjectID="_1425894539" r:id="rId12"/>
        </w:object>
      </w:r>
      <w:r>
        <w:t xml:space="preserve"> изюминок. Тесто перемешивают и разрезают на отдельные булочки объемом </w:t>
      </w:r>
      <w:r>
        <w:rPr>
          <w:position w:val="-6"/>
        </w:rPr>
        <w:object w:dxaOrig="200" w:dyaOrig="200">
          <v:shape id="_x0000_i1025" type="#_x0000_t75" style="width:9.75pt;height:9.75pt" o:ole="" fillcolor="window">
            <v:imagedata r:id="rId13" o:title=""/>
          </v:shape>
          <o:OLEObject Type="Embed" ProgID="Equation.DSMT4" ShapeID="_x0000_i1025" DrawAspect="Content" ObjectID="_1425894540" r:id="rId14"/>
        </w:object>
      </w:r>
      <w:r>
        <w:t xml:space="preserve">. Найти вероятность того, что в булочке будет хотя бы одна изюминка, если </w:t>
      </w:r>
      <w:r>
        <w:rPr>
          <w:position w:val="-4"/>
        </w:rPr>
        <w:object w:dxaOrig="620" w:dyaOrig="240">
          <v:shape id="_x0000_i1026" type="#_x0000_t75" style="width:30.75pt;height:12pt" o:ole="" fillcolor="window">
            <v:imagedata r:id="rId15" o:title=""/>
          </v:shape>
          <o:OLEObject Type="Embed" ProgID="Equation.DSMT4" ShapeID="_x0000_i1026" DrawAspect="Content" ObjectID="_1425894541" r:id="rId16"/>
        </w:object>
      </w:r>
      <w:r>
        <w:t xml:space="preserve">, </w:t>
      </w:r>
      <w:r>
        <w:rPr>
          <w:position w:val="-6"/>
        </w:rPr>
        <w:object w:dxaOrig="700" w:dyaOrig="260">
          <v:shape id="_x0000_i1027" type="#_x0000_t75" style="width:35.25pt;height:12.75pt" o:ole="" fillcolor="window">
            <v:imagedata r:id="rId17" o:title=""/>
          </v:shape>
          <o:OLEObject Type="Embed" ProgID="Equation.DSMT4" ShapeID="_x0000_i1027" DrawAspect="Content" ObjectID="_1425894542" r:id="rId18"/>
        </w:object>
      </w:r>
      <w:r>
        <w:t xml:space="preserve">. 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>Пусть вероятность нарушения герметичности банки консервов равна 0,0005. Найти вероятность того, что среди 2 000 банок хотя бы одна окажется с нарушением герметичности.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>Вероятность того, что наудачу взятая деталь для сборки компьютера, равна 0,1. Найти вероятность того, что среди взятых наудачу пяти деталей не более двух окажутся нестандартными.</w:t>
      </w:r>
    </w:p>
    <w:p w:rsidR="00955F22" w:rsidRDefault="00955F22" w:rsidP="00955F22">
      <w:pPr>
        <w:numPr>
          <w:ilvl w:val="0"/>
          <w:numId w:val="1"/>
        </w:numPr>
        <w:spacing w:after="120" w:line="240" w:lineRule="auto"/>
        <w:jc w:val="both"/>
      </w:pPr>
      <w:r>
        <w:t>Вероятность выигрыша по одному билету лотереи равна 1/7. Какова вероятность того, что лицо, имеющее шесть билетов не выиграет по двум билетам.</w:t>
      </w:r>
    </w:p>
    <w:p w:rsidR="00D72FA9" w:rsidRDefault="00D72FA9"/>
    <w:sectPr w:rsidR="00D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64C2"/>
    <w:multiLevelType w:val="hybridMultilevel"/>
    <w:tmpl w:val="408C8A50"/>
    <w:lvl w:ilvl="0" w:tplc="DBDADD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5F22"/>
    <w:rsid w:val="00955F22"/>
    <w:rsid w:val="00D7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3</cp:revision>
  <dcterms:created xsi:type="dcterms:W3CDTF">2013-03-27T08:02:00Z</dcterms:created>
  <dcterms:modified xsi:type="dcterms:W3CDTF">2013-03-27T08:02:00Z</dcterms:modified>
</cp:coreProperties>
</file>