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02" w:rsidRPr="002B6D6D" w:rsidRDefault="002B6D6D" w:rsidP="002B6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6D6D" w:rsidRPr="002B6D6D" w:rsidRDefault="002B6D6D" w:rsidP="002B6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 xml:space="preserve">Необходимо написать </w:t>
      </w:r>
      <w:r w:rsidRPr="002B6D6D">
        <w:rPr>
          <w:rFonts w:ascii="Times New Roman" w:hAnsi="Times New Roman" w:cs="Times New Roman"/>
          <w:b/>
          <w:sz w:val="28"/>
          <w:szCs w:val="28"/>
        </w:rPr>
        <w:t>аналитическую</w:t>
      </w:r>
      <w:r w:rsidRPr="002B6D6D">
        <w:rPr>
          <w:rFonts w:ascii="Times New Roman" w:hAnsi="Times New Roman" w:cs="Times New Roman"/>
          <w:sz w:val="28"/>
          <w:szCs w:val="28"/>
        </w:rPr>
        <w:t xml:space="preserve"> часть к курсовой работе на тему «</w:t>
      </w:r>
      <w:r w:rsidRPr="002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Банковская система России, история развития, основные</w:t>
      </w:r>
      <w:r w:rsidRPr="002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принципы формирования, современное состояние</w:t>
      </w:r>
      <w:r w:rsidRPr="002B6D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B6D6D" w:rsidRPr="002B6D6D" w:rsidRDefault="002B6D6D" w:rsidP="002B6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>План:</w:t>
      </w:r>
    </w:p>
    <w:p w:rsidR="002B6D6D" w:rsidRPr="002B6D6D" w:rsidRDefault="002B6D6D" w:rsidP="002B6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>2. Анализ состояния банковской системы РФ</w:t>
      </w:r>
    </w:p>
    <w:p w:rsidR="002B6D6D" w:rsidRDefault="002B6D6D" w:rsidP="002B6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>2.1. Государственные и коммерческие банки и их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(7-8 стр)</w:t>
      </w:r>
    </w:p>
    <w:p w:rsidR="002B6D6D" w:rsidRDefault="002B6D6D" w:rsidP="002B6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>2.2 Объемы кредитных операций банков и НКО</w:t>
      </w:r>
      <w:r>
        <w:rPr>
          <w:rFonts w:ascii="Times New Roman" w:hAnsi="Times New Roman" w:cs="Times New Roman"/>
          <w:sz w:val="28"/>
          <w:szCs w:val="28"/>
        </w:rPr>
        <w:t xml:space="preserve"> (7-8 стр)</w:t>
      </w:r>
    </w:p>
    <w:p w:rsidR="002B6D6D" w:rsidRPr="002B6D6D" w:rsidRDefault="002B6D6D" w:rsidP="002B6D6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D6D" w:rsidRPr="002B6D6D" w:rsidRDefault="002B6D6D" w:rsidP="002B6D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D6D">
        <w:rPr>
          <w:rFonts w:ascii="Times New Roman" w:hAnsi="Times New Roman" w:cs="Times New Roman"/>
          <w:sz w:val="28"/>
          <w:szCs w:val="28"/>
        </w:rPr>
        <w:t xml:space="preserve">Объем 14-15 страниц, каждый из пунктов (их два) по 7-8 страниц. </w:t>
      </w:r>
      <w:r w:rsidRPr="002B6D6D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r w:rsidRPr="002B6D6D">
        <w:rPr>
          <w:rFonts w:ascii="Times New Roman" w:hAnsi="Times New Roman" w:cs="Times New Roman"/>
          <w:sz w:val="28"/>
          <w:szCs w:val="28"/>
        </w:rPr>
        <w:t>шрифт</w:t>
      </w:r>
      <w:r w:rsidRPr="002B6D6D">
        <w:rPr>
          <w:rFonts w:ascii="Times New Roman" w:hAnsi="Times New Roman" w:cs="Times New Roman"/>
          <w:sz w:val="28"/>
          <w:szCs w:val="28"/>
          <w:lang w:val="en-US"/>
        </w:rPr>
        <w:t xml:space="preserve">, times new roman, 1.5 </w:t>
      </w:r>
      <w:r w:rsidRPr="002B6D6D">
        <w:rPr>
          <w:rFonts w:ascii="Times New Roman" w:hAnsi="Times New Roman" w:cs="Times New Roman"/>
          <w:sz w:val="28"/>
          <w:szCs w:val="28"/>
        </w:rPr>
        <w:t>интервал</w:t>
      </w:r>
      <w:r w:rsidRPr="002B6D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Данные необходимы за 2011-2012 год. В крайнем случае – 2010. Возможно приведение в работе сравнение областей и федерации, область брать только Свердловскую. Привести источники данных для сделанного анализа.</w:t>
      </w:r>
      <w:bookmarkStart w:id="0" w:name="_GoBack"/>
      <w:bookmarkEnd w:id="0"/>
    </w:p>
    <w:p w:rsidR="002B6D6D" w:rsidRPr="002B6D6D" w:rsidRDefault="002B6D6D" w:rsidP="002B6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6D6D" w:rsidRPr="002B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6D"/>
    <w:rsid w:val="002B6D6D"/>
    <w:rsid w:val="00AB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D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*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2013-03-18T10:42:00Z</dcterms:created>
  <dcterms:modified xsi:type="dcterms:W3CDTF">2013-03-18T10:48:00Z</dcterms:modified>
</cp:coreProperties>
</file>