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05B" w:rsidRDefault="008F325A" w:rsidP="008F32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 xml:space="preserve">    </w:t>
      </w:r>
      <w:r w:rsidRPr="008F325A">
        <w:rPr>
          <w:rFonts w:ascii="TimesNewRoman" w:hAnsi="TimesNewRoman" w:cs="TimesNewRoman"/>
          <w:b/>
          <w:sz w:val="28"/>
          <w:szCs w:val="28"/>
        </w:rPr>
        <w:t>Европейская законодательная практика в деле локализации профессионального нищенства в Х</w:t>
      </w:r>
      <w:proofErr w:type="gramStart"/>
      <w:r w:rsidRPr="008F325A">
        <w:rPr>
          <w:rFonts w:ascii="TimesNewRoman" w:hAnsi="TimesNewRoman" w:cs="TimesNewRoman"/>
          <w:b/>
          <w:sz w:val="28"/>
          <w:szCs w:val="28"/>
        </w:rPr>
        <w:t>II</w:t>
      </w:r>
      <w:proofErr w:type="gramEnd"/>
      <w:r w:rsidRPr="008F325A">
        <w:rPr>
          <w:rFonts w:ascii="TimesNewRoman" w:hAnsi="TimesNewRoman" w:cs="TimesNewRoman"/>
          <w:b/>
          <w:sz w:val="28"/>
          <w:szCs w:val="28"/>
        </w:rPr>
        <w:t>–ХIХ вв.</w:t>
      </w:r>
    </w:p>
    <w:p w:rsidR="008F325A" w:rsidRPr="008F325A" w:rsidRDefault="008F325A" w:rsidP="008F32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8"/>
          <w:szCs w:val="28"/>
        </w:rPr>
      </w:pPr>
    </w:p>
    <w:p w:rsidR="008F325A" w:rsidRDefault="008F325A" w:rsidP="008F32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 В рамках выполнения индивидуального домашнего задания необходимо грамотно и логично изложить основные идеи по заданной теме, содержащиеся в нескольких источниках и литературе, и сгруппировать их по точкам зрения. Солидаризируясь с одной из излагаемых точек зрения, обосновать, в чём он видит её преимущества.</w:t>
      </w:r>
    </w:p>
    <w:p w:rsidR="008F325A" w:rsidRDefault="008F325A" w:rsidP="008F32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 Основную часть реферата рекомендуется разбить на 3 главы: </w:t>
      </w:r>
    </w:p>
    <w:p w:rsidR="008F325A" w:rsidRDefault="008F325A" w:rsidP="008F32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- первую главу посвятить изложению основных понятий и идей по заданной теме, сгруппировав их по точкам зрения; </w:t>
      </w:r>
    </w:p>
    <w:p w:rsidR="008F325A" w:rsidRDefault="008F325A" w:rsidP="008F32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- вторую главу посвятить рассмотрению социального явления, которому посвящена работа, в его историческом развитии (как оно представлено в источниках и литературе); </w:t>
      </w:r>
    </w:p>
    <w:p w:rsidR="008F325A" w:rsidRDefault="008F325A" w:rsidP="008F32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- третью главу – обоснованию преимуществ наиболее близкой точки зрения. </w:t>
      </w:r>
    </w:p>
    <w:p w:rsidR="008F325A" w:rsidRPr="008F325A" w:rsidRDefault="008F325A" w:rsidP="008F32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 Возможно изложение содержания 2 и 3 глав в рамках одной главы. Тогда реферат в целом будет состоять всего из 2-х глав.</w:t>
      </w:r>
    </w:p>
    <w:sectPr w:rsidR="008F325A" w:rsidRPr="008F325A" w:rsidSect="00F51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8F325A"/>
    <w:rsid w:val="008F325A"/>
    <w:rsid w:val="00F51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2013-03-15T01:25:00Z</dcterms:created>
  <dcterms:modified xsi:type="dcterms:W3CDTF">2013-03-15T01:30:00Z</dcterms:modified>
</cp:coreProperties>
</file>