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6D" w:rsidRPr="0015786D" w:rsidRDefault="0015786D" w:rsidP="0015786D">
      <w:pPr>
        <w:jc w:val="both"/>
        <w:rPr>
          <w:sz w:val="28"/>
          <w:szCs w:val="28"/>
        </w:rPr>
      </w:pPr>
      <w:r w:rsidRPr="0015786D">
        <w:rPr>
          <w:sz w:val="28"/>
          <w:szCs w:val="28"/>
        </w:rPr>
        <w:t xml:space="preserve">Тема реферата: </w:t>
      </w:r>
      <w:r w:rsidRPr="0015786D">
        <w:rPr>
          <w:sz w:val="28"/>
          <w:szCs w:val="28"/>
        </w:rPr>
        <w:t>Основные функции менеджмента и  их  последовательность</w:t>
      </w:r>
    </w:p>
    <w:p w:rsidR="0086128E" w:rsidRDefault="0086128E"/>
    <w:p w:rsidR="0015786D" w:rsidRDefault="0015786D"/>
    <w:p w:rsidR="0015786D" w:rsidRDefault="0015786D">
      <w:r w:rsidRPr="00F431C5">
        <w:rPr>
          <w:sz w:val="28"/>
          <w:szCs w:val="28"/>
        </w:rPr>
        <w:t>Работа должна составлять не менее 10 страниц печатного текста</w:t>
      </w:r>
      <w:r>
        <w:rPr>
          <w:sz w:val="28"/>
          <w:szCs w:val="28"/>
        </w:rPr>
        <w:t>, включая</w:t>
      </w:r>
      <w:r w:rsidRPr="00F431C5">
        <w:rPr>
          <w:sz w:val="28"/>
          <w:szCs w:val="28"/>
        </w:rPr>
        <w:t xml:space="preserve">: титульный лист, основной текст, список источников (без учета таблиц, рисунков, иллюстраций).  </w:t>
      </w:r>
      <w:bookmarkStart w:id="0" w:name="_GoBack"/>
      <w:bookmarkEnd w:id="0"/>
    </w:p>
    <w:sectPr w:rsidR="0015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636D"/>
    <w:multiLevelType w:val="hybridMultilevel"/>
    <w:tmpl w:val="9182BE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04"/>
    <w:rsid w:val="0015786D"/>
    <w:rsid w:val="0086128E"/>
    <w:rsid w:val="00B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</dc:creator>
  <cp:keywords/>
  <dc:description/>
  <cp:lastModifiedBy>Добрынин</cp:lastModifiedBy>
  <cp:revision>2</cp:revision>
  <dcterms:created xsi:type="dcterms:W3CDTF">2013-03-16T05:28:00Z</dcterms:created>
  <dcterms:modified xsi:type="dcterms:W3CDTF">2013-03-16T05:29:00Z</dcterms:modified>
</cp:coreProperties>
</file>