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97" w:rsidRDefault="00107F97" w:rsidP="00107F97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Лабораторная работа 7.3</w:t>
      </w:r>
    </w:p>
    <w:p w:rsidR="00107F97" w:rsidRDefault="00107F97" w:rsidP="00107F97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Определение длины электромагнитной волны методом дифракции Фраунгофера</w:t>
      </w:r>
    </w:p>
    <w:p w:rsidR="00107F97" w:rsidRDefault="00107F97" w:rsidP="00107F97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Цель работы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Исследовать явление дифракции электромагнитных волн. С помощью дифракционной решетки проходящего света измерить длины электромагнитных волн видимого диапазона</w:t>
      </w:r>
    </w:p>
    <w:p w:rsidR="00107F97" w:rsidRDefault="00107F97" w:rsidP="00107F97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2. </w:t>
      </w:r>
      <w:r>
        <w:rPr>
          <w:rFonts w:ascii="Arial" w:hAnsi="Arial" w:cs="Arial"/>
          <w:b/>
          <w:bCs/>
        </w:rPr>
        <w:t>Основные теоретические сведения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>Дифракцией</w:t>
      </w:r>
      <w:r>
        <w:rPr>
          <w:rFonts w:ascii="Arial" w:hAnsi="Arial" w:cs="Arial"/>
        </w:rPr>
        <w:t xml:space="preserve"> называется совокупность явлений, наблюдаемых при распространении света в среде с резкими неоднородностями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например, вблизи границ непрозрачных тел, сквозь малые отверстия и т.п.) и связанных с отклонениями от законов геометрической оптики. В частности, дифракция приводит к </w:t>
      </w:r>
      <w:proofErr w:type="spellStart"/>
      <w:r>
        <w:rPr>
          <w:rFonts w:ascii="Arial" w:hAnsi="Arial" w:cs="Arial"/>
        </w:rPr>
        <w:t>огибанию</w:t>
      </w:r>
      <w:proofErr w:type="spellEnd"/>
      <w:r>
        <w:rPr>
          <w:rFonts w:ascii="Arial" w:hAnsi="Arial" w:cs="Arial"/>
        </w:rPr>
        <w:t xml:space="preserve"> световыми волнами препятствий и проникновению света в область геометрической тени. Явление дифракции заключается в перераспределении светового потока в результате суперпозиции волн, возбуждаемых когерентными источниками, расположенными непрерывно.</w:t>
      </w:r>
    </w:p>
    <w:p w:rsidR="00107F97" w:rsidRDefault="00107F97" w:rsidP="00107F97">
      <w:pPr>
        <w:pStyle w:val="a4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 xml:space="preserve">Дифракция </w:t>
      </w:r>
      <w:proofErr w:type="gramStart"/>
      <w:r>
        <w:rPr>
          <w:rFonts w:ascii="Arial" w:hAnsi="Arial" w:cs="Arial"/>
        </w:rPr>
        <w:t>световых волн, являющихся частным случаем</w:t>
      </w:r>
      <w:proofErr w:type="gramEnd"/>
      <w:r>
        <w:rPr>
          <w:rFonts w:ascii="Arial" w:hAnsi="Arial" w:cs="Arial"/>
        </w:rPr>
        <w:t xml:space="preserve"> волн электромагнитных, может быть объяснена с помощью принципа Гюйгенса- Френеля. Согласно этому принципу, каждая точка среды, до которой дошел волновой фронт, может рассматриваться как точечный излучатель вторичной сферической волны, причем излучатели когерентны между собой. </w:t>
      </w:r>
      <w:proofErr w:type="gramStart"/>
      <w:r>
        <w:rPr>
          <w:rFonts w:ascii="Arial" w:hAnsi="Arial" w:cs="Arial"/>
        </w:rPr>
        <w:t>Огибающая</w:t>
      </w:r>
      <w:proofErr w:type="gramEnd"/>
      <w:r>
        <w:rPr>
          <w:rFonts w:ascii="Arial" w:hAnsi="Arial" w:cs="Arial"/>
        </w:rPr>
        <w:t xml:space="preserve"> вторичных сферических волн определяет форму волнового фронта в следующий момент времени. Угол </w:t>
      </w:r>
      <w:r>
        <w:rPr>
          <w:rFonts w:ascii="Symbol" w:hAnsi="Symbol" w:cs="Arial"/>
        </w:rPr>
        <w:t></w:t>
      </w:r>
      <w:r>
        <w:rPr>
          <w:rFonts w:ascii="Arial" w:hAnsi="Arial" w:cs="Arial"/>
        </w:rPr>
        <w:t xml:space="preserve">, на который отклоняется волна от первоначального направления при дифракции, называется </w:t>
      </w:r>
      <w:r>
        <w:rPr>
          <w:rFonts w:ascii="Arial" w:hAnsi="Arial" w:cs="Arial"/>
          <w:i/>
          <w:iCs/>
          <w:u w:val="single"/>
        </w:rPr>
        <w:t>углом дифракции.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Наблюдение дифракции осуществляется обычно по следующей схеме.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На пути световой волны, распространяющейся от некоторого источника, помещается непрозрачная преграда, закрывающая часть волновой поверхности световой волны. За преградой располагается экран, на котором возникает дифракционная картина.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Различают два вида дифракции. Если источник света и экран расположены от препятствия настолько далеко, что лучи, падающие на препятствие, и лучи, идущие в точку наблюдения на экране, образуют практически параллельные пучки, то говорят о </w:t>
      </w:r>
      <w:r>
        <w:rPr>
          <w:rFonts w:ascii="Arial" w:hAnsi="Arial" w:cs="Arial"/>
          <w:i/>
          <w:iCs/>
        </w:rPr>
        <w:t xml:space="preserve">дифракции Фраунгофера </w:t>
      </w:r>
      <w:r>
        <w:rPr>
          <w:rFonts w:ascii="Arial" w:hAnsi="Arial" w:cs="Arial"/>
        </w:rPr>
        <w:t>или</w:t>
      </w:r>
      <w:r>
        <w:rPr>
          <w:rFonts w:ascii="Arial" w:hAnsi="Arial" w:cs="Arial"/>
          <w:i/>
          <w:iCs/>
        </w:rPr>
        <w:t xml:space="preserve"> дифракции в параллельных лучах.</w:t>
      </w:r>
      <w:r>
        <w:rPr>
          <w:rFonts w:ascii="Arial" w:hAnsi="Arial" w:cs="Arial"/>
        </w:rPr>
        <w:t xml:space="preserve"> В противном случае говорят о </w:t>
      </w:r>
      <w:r>
        <w:rPr>
          <w:rFonts w:ascii="Arial" w:hAnsi="Arial" w:cs="Arial"/>
          <w:i/>
          <w:iCs/>
        </w:rPr>
        <w:t>дифракции Френеля.</w:t>
      </w:r>
      <w:r>
        <w:rPr>
          <w:rFonts w:ascii="Arial" w:hAnsi="Arial" w:cs="Arial"/>
        </w:rPr>
        <w:t xml:space="preserve"> В данной лабораторной работе для исследования дифракции Фраунгофера используется дифракционная решетка проходящего света, которая представляет собой совокупность узких параллельных щелей, расположенных в одной плоскости (рис.1). Ширина всех щелей одинакова и равна </w:t>
      </w:r>
      <w:proofErr w:type="spellStart"/>
      <w:r>
        <w:rPr>
          <w:rFonts w:ascii="Arial" w:hAnsi="Arial" w:cs="Arial"/>
          <w:b/>
          <w:bCs/>
          <w:i/>
          <w:iCs/>
        </w:rPr>
        <w:t>b</w:t>
      </w:r>
      <w:proofErr w:type="spellEnd"/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а расстояние между щелями равно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a</w:t>
      </w:r>
      <w:proofErr w:type="spellEnd"/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Величину </w:t>
      </w:r>
      <w:proofErr w:type="spellStart"/>
      <w:r>
        <w:rPr>
          <w:rFonts w:ascii="Arial" w:hAnsi="Arial" w:cs="Arial"/>
          <w:b/>
          <w:bCs/>
          <w:i/>
          <w:iCs/>
        </w:rPr>
        <w:t>d=a+b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называют </w:t>
      </w:r>
      <w:r>
        <w:rPr>
          <w:rFonts w:ascii="Arial" w:hAnsi="Arial" w:cs="Arial"/>
          <w:i/>
          <w:iCs/>
        </w:rPr>
        <w:t>периодом (постоянной) дифракционной решетки.</w:t>
      </w:r>
      <w:r>
        <w:rPr>
          <w:rFonts w:ascii="Arial" w:hAnsi="Arial" w:cs="Arial"/>
        </w:rPr>
        <w:t xml:space="preserve"> Если полное число щелей решетки равно N, то длина дифракционной решетки равна </w:t>
      </w:r>
      <w:proofErr w:type="spellStart"/>
      <w:r>
        <w:rPr>
          <w:rFonts w:ascii="Arial" w:hAnsi="Arial" w:cs="Arial"/>
          <w:b/>
          <w:bCs/>
          <w:i/>
          <w:iCs/>
        </w:rPr>
        <w:t>r=Nd</w:t>
      </w:r>
      <w:proofErr w:type="spellEnd"/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Обычно, длина щелей много больше периода решетки, а ширина щели </w:t>
      </w:r>
      <w:proofErr w:type="spellStart"/>
      <w:r>
        <w:rPr>
          <w:rFonts w:ascii="Arial" w:hAnsi="Arial" w:cs="Arial"/>
        </w:rPr>
        <w:t>b</w:t>
      </w:r>
      <w:proofErr w:type="spellEnd"/>
      <w:r>
        <w:rPr>
          <w:rFonts w:ascii="Symbol" w:hAnsi="Symbol" w:cs="Arial"/>
        </w:rPr>
        <w:t>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</w:t>
      </w:r>
      <w:r>
        <w:rPr>
          <w:rFonts w:ascii="Arial" w:hAnsi="Arial" w:cs="Arial"/>
        </w:rPr>
        <w:t xml:space="preserve"> .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477135" cy="1155700"/>
            <wp:effectExtent l="19050" t="0" r="0" b="0"/>
            <wp:docPr id="1" name="Рисунок 1" descr="C:\Users\Дарья\Desktop\3 семестр\Физика\COURSE129\labs\difrac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3 семестр\Физика\COURSE129\labs\difrac\Image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Дифракционные решетки являются главной частью дифракционных спектрометров- приборов, предназначенных для измерения длин волн электромагнитного излучения, проходящего сквозь них. Найдем аналитическое выражение для определения длины волны света с помощью дифракционной решетки. Пусть когерентные волны 1 и 2 падают на решетку нормально к ее поверхности и </w:t>
      </w:r>
      <w:proofErr w:type="spellStart"/>
      <w:r>
        <w:rPr>
          <w:rFonts w:ascii="Arial" w:hAnsi="Arial" w:cs="Arial"/>
        </w:rPr>
        <w:t>дифрагируют</w:t>
      </w:r>
      <w:proofErr w:type="spellEnd"/>
      <w:r>
        <w:rPr>
          <w:rFonts w:ascii="Arial" w:hAnsi="Arial" w:cs="Arial"/>
        </w:rPr>
        <w:t xml:space="preserve"> под углом </w:t>
      </w:r>
      <w:r>
        <w:rPr>
          <w:rFonts w:ascii="Symbol" w:hAnsi="Symbol" w:cs="Arial"/>
        </w:rPr>
        <w:t></w:t>
      </w:r>
      <w:r>
        <w:rPr>
          <w:rFonts w:ascii="Arial" w:hAnsi="Arial" w:cs="Arial"/>
        </w:rPr>
        <w:t xml:space="preserve"> (рис.2). При наблюдении в параллельных лучах под углом </w:t>
      </w:r>
      <w:r>
        <w:rPr>
          <w:rFonts w:ascii="Symbol" w:hAnsi="Symbol" w:cs="Arial"/>
        </w:rPr>
        <w:t></w:t>
      </w:r>
      <w:r>
        <w:rPr>
          <w:rFonts w:ascii="Arial" w:hAnsi="Arial" w:cs="Arial"/>
        </w:rPr>
        <w:t xml:space="preserve"> между лучами соседних щелей возникает одна и та же разность хода </w:t>
      </w:r>
      <w:proofErr w:type="spellStart"/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</w:t>
      </w:r>
      <w:r>
        <w:t>•</w:t>
      </w:r>
      <w:proofErr w:type="spellStart"/>
      <w:r>
        <w:rPr>
          <w:rFonts w:ascii="Arial" w:hAnsi="Arial" w:cs="Arial"/>
        </w:rPr>
        <w:t>sin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</w:t>
      </w:r>
      <w:r>
        <w:rPr>
          <w:rFonts w:ascii="Arial" w:hAnsi="Arial" w:cs="Arial"/>
        </w:rPr>
        <w:t xml:space="preserve"> . Пройдя дифракционную решетку, волны интерферируют в плоскости экрана. Если в точке наблюдения М наблюдается интерференционный максимум, то разность оптических длин путей 1 и 2 должна быть равна целому числу длин волн: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Symbol" w:hAnsi="Symbol" w:cs="Arial"/>
        </w:rPr>
        <w:t></w:t>
      </w:r>
      <w:proofErr w:type="spellStart"/>
      <w:r>
        <w:rPr>
          <w:rFonts w:ascii="Arial" w:hAnsi="Arial" w:cs="Arial"/>
          <w:b/>
          <w:bCs/>
          <w:i/>
          <w:iCs/>
        </w:rPr>
        <w:t>x=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m</w:t>
      </w:r>
      <w:proofErr w:type="spellEnd"/>
      <w:r>
        <w:rPr>
          <w:rFonts w:ascii="Symbol" w:hAnsi="Symbol" w:cs="Arial"/>
          <w:b/>
          <w:bCs/>
          <w:i/>
          <w:iCs/>
        </w:rPr>
        <w:t></w:t>
      </w:r>
      <w:r>
        <w:rPr>
          <w:rFonts w:ascii="Arial" w:hAnsi="Arial" w:cs="Arial"/>
          <w:b/>
          <w:bCs/>
          <w:i/>
          <w:iCs/>
        </w:rPr>
        <w:t xml:space="preserve"> m</w:t>
      </w:r>
      <w:r>
        <w:rPr>
          <w:rFonts w:ascii="Arial" w:hAnsi="Arial" w:cs="Arial"/>
          <w:i/>
          <w:iCs/>
        </w:rPr>
        <w:t>=</w:t>
      </w:r>
      <w:r>
        <w:rPr>
          <w:rFonts w:ascii="Arial" w:hAnsi="Arial" w:cs="Arial"/>
        </w:rPr>
        <w:t>0,1,2</w:t>
      </w:r>
      <w:r>
        <w:rPr>
          <w:rFonts w:ascii="Symbol" w:hAnsi="Symbol" w:cs="Arial"/>
        </w:rPr>
        <w:t></w:t>
      </w:r>
      <w:r>
        <w:rPr>
          <w:rFonts w:ascii="Arial" w:hAnsi="Arial" w:cs="Arial"/>
        </w:rPr>
        <w:t xml:space="preserve"> (1)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Таким </w:t>
      </w:r>
      <w:proofErr w:type="gramStart"/>
      <w:r>
        <w:rPr>
          <w:rFonts w:ascii="Arial" w:hAnsi="Arial" w:cs="Arial"/>
        </w:rPr>
        <w:t>образом</w:t>
      </w:r>
      <w:proofErr w:type="gramEnd"/>
      <w:r>
        <w:rPr>
          <w:rFonts w:ascii="Arial" w:hAnsi="Arial" w:cs="Arial"/>
        </w:rPr>
        <w:t xml:space="preserve"> получаем: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22350" cy="199390"/>
            <wp:effectExtent l="19050" t="0" r="6350" b="0"/>
            <wp:docPr id="2" name="Рисунок 2" descr="C:\Users\Дарья\Desktop\3 семестр\Физика\COURSE129\labs\difrac\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3 семестр\Физика\COURSE129\labs\difrac\Ima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i/>
          <w:iCs/>
        </w:rPr>
        <w:t>m</w:t>
      </w:r>
      <w:r>
        <w:rPr>
          <w:rFonts w:ascii="Arial" w:hAnsi="Arial" w:cs="Arial"/>
          <w:i/>
          <w:iCs/>
        </w:rPr>
        <w:t>=</w:t>
      </w:r>
      <w:proofErr w:type="spellEnd"/>
      <w:r>
        <w:rPr>
          <w:rFonts w:ascii="Arial" w:hAnsi="Arial" w:cs="Arial"/>
        </w:rPr>
        <w:t xml:space="preserve"> 0,1,2,</w:t>
      </w:r>
      <w:r>
        <w:rPr>
          <w:rFonts w:ascii="Symbol" w:hAnsi="Symbol" w:cs="Arial"/>
        </w:rPr>
        <w:t></w:t>
      </w:r>
      <w:r>
        <w:rPr>
          <w:rFonts w:ascii="Arial" w:hAnsi="Arial" w:cs="Arial"/>
        </w:rPr>
        <w:t xml:space="preserve"> (2)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08045" cy="2668270"/>
            <wp:effectExtent l="19050" t="0" r="1905" b="0"/>
            <wp:docPr id="3" name="Рисунок 3" descr="C:\Users\Дарья\Desktop\3 семестр\Физика\COURSE129\labs\difrac\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3 семестр\Физика\COURSE129\labs\difrac\Image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Очевидно, что две любые другие волны, аналогичные волнам 1 и 2 и проходящие на расстоянии </w:t>
      </w:r>
      <w:proofErr w:type="spellStart"/>
      <w:r>
        <w:rPr>
          <w:rFonts w:ascii="Arial" w:hAnsi="Arial" w:cs="Arial"/>
          <w:b/>
          <w:bCs/>
          <w:i/>
          <w:iCs/>
        </w:rPr>
        <w:t>d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друг от друга, дадут вклад в формирование максимума в точке М, который называется главным максимумом. Условие </w:t>
      </w:r>
      <w:r>
        <w:rPr>
          <w:rFonts w:ascii="Arial" w:hAnsi="Arial" w:cs="Arial"/>
          <w:b/>
          <w:bCs/>
          <w:i/>
          <w:iCs/>
        </w:rPr>
        <w:t>m</w:t>
      </w:r>
      <w:r>
        <w:rPr>
          <w:rFonts w:ascii="Arial" w:hAnsi="Arial" w:cs="Arial"/>
          <w:i/>
          <w:iCs/>
        </w:rPr>
        <w:t>=</w:t>
      </w:r>
      <w:r>
        <w:rPr>
          <w:rFonts w:ascii="Arial" w:hAnsi="Arial" w:cs="Arial"/>
        </w:rPr>
        <w:t xml:space="preserve">0 в формуле (2) </w:t>
      </w:r>
      <w:proofErr w:type="spellStart"/>
      <w:r>
        <w:rPr>
          <w:rFonts w:ascii="Arial" w:hAnsi="Arial" w:cs="Arial"/>
        </w:rPr>
        <w:t>соотвктствует</w:t>
      </w:r>
      <w:proofErr w:type="spellEnd"/>
      <w:r>
        <w:rPr>
          <w:rFonts w:ascii="Arial" w:hAnsi="Arial" w:cs="Arial"/>
        </w:rPr>
        <w:t xml:space="preserve"> значению </w:t>
      </w:r>
      <w:r>
        <w:rPr>
          <w:rFonts w:ascii="Symbol" w:hAnsi="Symbol" w:cs="Arial"/>
        </w:rPr>
        <w:t></w:t>
      </w:r>
      <w:r>
        <w:rPr>
          <w:rFonts w:ascii="Arial" w:hAnsi="Arial" w:cs="Arial"/>
        </w:rPr>
        <w:t xml:space="preserve"> =0 и определяет интерференционное условие для центрального максимума, формируемого </w:t>
      </w:r>
      <w:proofErr w:type="spellStart"/>
      <w:r>
        <w:rPr>
          <w:rFonts w:ascii="Arial" w:hAnsi="Arial" w:cs="Arial"/>
        </w:rPr>
        <w:t>недифрагированными</w:t>
      </w:r>
      <w:proofErr w:type="spellEnd"/>
      <w:r>
        <w:rPr>
          <w:rFonts w:ascii="Arial" w:hAnsi="Arial" w:cs="Arial"/>
        </w:rPr>
        <w:t xml:space="preserve"> волнами, приходящими в центр экрана в одной фазе. При дифракции лучи могут отклоняться от первоначального направления распространения как влево, так и вправо. Отсюда следует, что дифракционный спектр должен быть симметричен относительно центрального максимума. Обозначим углы дифракции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Symbol" w:hAnsi="Symbol" w:cs="Arial"/>
          <w:b/>
          <w:bCs/>
        </w:rPr>
        <w:t>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для максимумов, расположенных слева от центрального, положительными, а справ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отрицательными. Тогда окончательное выражение для главных максимумов в дифракционном спектре:</w:t>
      </w:r>
    </w:p>
    <w:p w:rsidR="00107F97" w:rsidRDefault="00107F97" w:rsidP="00107F97">
      <w:pPr>
        <w:pStyle w:val="a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i/>
          <w:iCs/>
        </w:rPr>
        <w:t>dsin</w:t>
      </w:r>
      <w:proofErr w:type="spellEnd"/>
      <w:r>
        <w:rPr>
          <w:rFonts w:ascii="Symbol" w:hAnsi="Symbol" w:cs="Arial"/>
          <w:b/>
          <w:bCs/>
          <w:i/>
          <w:iCs/>
        </w:rPr>
        <w:t></w:t>
      </w:r>
      <w:r>
        <w:rPr>
          <w:rFonts w:ascii="Symbol" w:hAnsi="Symbol" w:cs="Arial"/>
          <w:b/>
          <w:bCs/>
          <w:i/>
          <w:iCs/>
        </w:rPr>
        <w:t>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Symbol" w:hAnsi="Symbol" w:cs="Arial"/>
          <w:b/>
          <w:bCs/>
          <w:i/>
          <w:iCs/>
        </w:rPr>
        <w:t></w:t>
      </w:r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m</w:t>
      </w:r>
      <w:proofErr w:type="spellEnd"/>
      <w:r>
        <w:rPr>
          <w:rFonts w:ascii="Symbol" w:hAnsi="Symbol" w:cs="Arial"/>
          <w:b/>
          <w:bCs/>
          <w:i/>
          <w:iCs/>
        </w:rPr>
        <w:t></w:t>
      </w:r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m=</w:t>
      </w:r>
      <w:proofErr w:type="spellEnd"/>
      <w:r>
        <w:rPr>
          <w:rFonts w:ascii="Arial" w:hAnsi="Arial" w:cs="Arial"/>
        </w:rPr>
        <w:t xml:space="preserve"> 0,1,2,3,</w:t>
      </w:r>
      <w:r>
        <w:rPr>
          <w:rFonts w:ascii="Symbol" w:hAnsi="Symbol" w:cs="Arial"/>
        </w:rPr>
        <w:t></w:t>
      </w:r>
      <w:r>
        <w:rPr>
          <w:rFonts w:ascii="Arial" w:hAnsi="Arial" w:cs="Arial"/>
        </w:rPr>
        <w:t xml:space="preserve"> (3)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Значения </w:t>
      </w:r>
      <w:proofErr w:type="spellStart"/>
      <w:r>
        <w:rPr>
          <w:rFonts w:ascii="Arial" w:hAnsi="Arial" w:cs="Arial"/>
          <w:b/>
          <w:bCs/>
          <w:i/>
          <w:iCs/>
        </w:rPr>
        <w:t>m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называют порядком дифракционного максимума. Главные максимумы различных порядков разделены в дифракционном спектре интерференционными (главными) минимумами, в которых волны складываются в противофазе и гасят друг друга попарно. Наряду с главными максимумами и минимумами в дифракционном спектре присутствуют добавочные максимумы и минимумами, возникающие при интерференции </w:t>
      </w:r>
      <w:proofErr w:type="spellStart"/>
      <w:r>
        <w:rPr>
          <w:rFonts w:ascii="Arial" w:hAnsi="Arial" w:cs="Arial"/>
        </w:rPr>
        <w:t>дифрагированных</w:t>
      </w:r>
      <w:proofErr w:type="spellEnd"/>
      <w:r>
        <w:rPr>
          <w:rFonts w:ascii="Arial" w:hAnsi="Arial" w:cs="Arial"/>
        </w:rPr>
        <w:t xml:space="preserve"> волн, проходящих сквозь дифракционную решетку на расстояниях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vertAlign w:val="subscript"/>
        </w:rPr>
        <w:t>1</w:t>
      </w:r>
      <w:r>
        <w:rPr>
          <w:rFonts w:ascii="Symbol" w:hAnsi="Symbol" w:cs="Arial"/>
        </w:rPr>
        <w:t>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</w:rPr>
        <w:t>d</w:t>
      </w:r>
      <w:proofErr w:type="spellEnd"/>
      <w:r>
        <w:rPr>
          <w:rFonts w:ascii="Arial" w:hAnsi="Arial" w:cs="Arial"/>
        </w:rPr>
        <w:t xml:space="preserve"> или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vertAlign w:val="subscript"/>
        </w:rPr>
        <w:t>2</w:t>
      </w:r>
      <w:r>
        <w:rPr>
          <w:rFonts w:ascii="Symbol" w:hAnsi="Symbol" w:cs="Arial"/>
          <w:i/>
          <w:iCs/>
        </w:rPr>
        <w:t>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</w:t>
      </w:r>
      <w:proofErr w:type="spellEnd"/>
      <w:r>
        <w:rPr>
          <w:rFonts w:ascii="Arial" w:hAnsi="Arial" w:cs="Arial"/>
        </w:rPr>
        <w:t xml:space="preserve"> одна от другой.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Если освещать решетку белым светом, в максимумах каждого порядка должны наблюдаться спектральные линии различных цветов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фиолетового до красного. В соответствии с формулой (3) линия красного цвета должна располагаться дальше от центра дифракционной картины по сравнению с линией фиолетового цвета в максимуме любого порядка. В данной работе измеряются дины волн красного и фиолетового цветов.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Для наблюдения максимумов и минимумов параллельные лучи обычно собирают (фокусируют) линзой, а экран располагают в ее фокальной плоскости. Однако линза не обязательна. Ведь и без нее в точку наблюдения М приходят все лучи от решетки. Если экран расположен достаточно далеко, то сходящиеся лучи, приходящие в точку М, почти параллельны, и разность хода между ними почти такая же, как и </w:t>
      </w:r>
      <w:proofErr w:type="gramStart"/>
      <w:r>
        <w:rPr>
          <w:rFonts w:ascii="Arial" w:hAnsi="Arial" w:cs="Arial"/>
        </w:rPr>
        <w:t>между</w:t>
      </w:r>
      <w:proofErr w:type="gramEnd"/>
      <w:r>
        <w:rPr>
          <w:rFonts w:ascii="Arial" w:hAnsi="Arial" w:cs="Arial"/>
        </w:rPr>
        <w:t xml:space="preserve"> параллельными. В действительности она несколько больше, но если различие в разности хода много меньше, чем </w:t>
      </w:r>
      <w:r>
        <w:rPr>
          <w:rFonts w:ascii="Symbol" w:hAnsi="Symbol" w:cs="Arial"/>
        </w:rPr>
        <w:t>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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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то оно не вносит существенных поправок в результат интерференции.</w:t>
      </w:r>
    </w:p>
    <w:p w:rsidR="00107F97" w:rsidRDefault="00107F97" w:rsidP="00107F97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Описание лабораторной установки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Установка состоит из источника света “И”, щели “Щ”, линзы “Л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”, дифракционной решетки “Р”, линзы “Л2” , экрана “Э” и светофильтра “Ф” (рис.3). Щель служит для формирования спектральных линий, разрешенных между собой и придания им формы, подобной форме щели. Линза “Л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” предназначена для устранения расходимости светового пучка и получения резкого изображения спектра на экране. Линза “Л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” фокусирует параллельные лучи, идущие от решетки. Экран расположен в фокальной плоскости линзы “Л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”.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50235" cy="1562735"/>
            <wp:effectExtent l="19050" t="0" r="0" b="0"/>
            <wp:docPr id="4" name="Рисунок 4" descr="C:\Users\Дарья\Desktop\3 семестр\Физика\COURSE129\labs\difrac\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рья\Desktop\3 семестр\Физика\COURSE129\labs\difrac\Image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Для определения длины волны используется формула (3). 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 этом поступают следующим образом. На экране измеряют расстояние </w:t>
      </w:r>
      <w:proofErr w:type="spellStart"/>
      <w:r>
        <w:rPr>
          <w:rFonts w:ascii="Arial" w:hAnsi="Arial" w:cs="Arial"/>
          <w:b/>
          <w:bCs/>
          <w:i/>
          <w:iCs/>
        </w:rPr>
        <w:t>l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от центра дифракционной картины до центра максимума порядка </w:t>
      </w:r>
      <w:proofErr w:type="spellStart"/>
      <w:r>
        <w:rPr>
          <w:rFonts w:ascii="Arial" w:hAnsi="Arial" w:cs="Arial"/>
          <w:i/>
          <w:iCs/>
        </w:rPr>
        <w:t>m</w:t>
      </w:r>
      <w:proofErr w:type="spellEnd"/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Это расстояние делят на фокусное расстояние линзы “Л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”. Полученное отношение равно тангенсу угла дифракции </w:t>
      </w:r>
      <w:r>
        <w:rPr>
          <w:rFonts w:ascii="Symbol" w:hAnsi="Symbol" w:cs="Arial"/>
        </w:rPr>
        <w:t></w:t>
      </w:r>
      <w:r>
        <w:rPr>
          <w:rFonts w:ascii="Arial" w:hAnsi="Arial" w:cs="Arial"/>
        </w:rPr>
        <w:t>. Отсюда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63650" cy="465455"/>
            <wp:effectExtent l="19050" t="0" r="0" b="0"/>
            <wp:docPr id="5" name="Рисунок 5" descr="C:\Users\Дарья\Desktop\3 семестр\Физика\COURSE129\labs\difrac\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рья\Desktop\3 семестр\Физика\COURSE129\labs\difrac\Image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(4)</w:t>
      </w:r>
    </w:p>
    <w:p w:rsidR="00107F97" w:rsidRDefault="00107F97" w:rsidP="00107F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Для выделения монохроматического излучения используют светофильтр.</w:t>
      </w:r>
    </w:p>
    <w:p w:rsidR="00107F97" w:rsidRDefault="00107F97" w:rsidP="00107F97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Задание</w:t>
      </w:r>
    </w:p>
    <w:p w:rsidR="00107F97" w:rsidRDefault="00107F97" w:rsidP="00107F9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Выбрать линзу “Л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”, задав фокусное расстояние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</w:rPr>
        <w:t xml:space="preserve"> от 25 до 35 см. </w:t>
      </w:r>
    </w:p>
    <w:p w:rsidR="00107F97" w:rsidRDefault="00107F97" w:rsidP="00107F9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Получить интерференционную картину на экране. </w:t>
      </w:r>
    </w:p>
    <w:p w:rsidR="00107F97" w:rsidRDefault="00107F97" w:rsidP="00107F9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красный светофильтр. Измерить расстояние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от середины максимума первого порядка до середины центрального максимума по шкале экрана. Записать полученное значение в отчет по лабораторной работе. </w:t>
      </w:r>
    </w:p>
    <w:p w:rsidR="00107F97" w:rsidRDefault="00107F97" w:rsidP="00107F9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Повторить измерения для максимума второго порядка. </w:t>
      </w:r>
    </w:p>
    <w:p w:rsidR="00107F97" w:rsidRDefault="00107F97" w:rsidP="00107F9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фиолетовый светофильтр. Повторить п.2 и п.3 для фиолетового света. </w:t>
      </w:r>
    </w:p>
    <w:p w:rsidR="00107F97" w:rsidRDefault="00107F97" w:rsidP="00107F9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По формуле (4) рассчитать углы дифракции первого и второго порядков для красного и фиолетового цвета. </w:t>
      </w:r>
    </w:p>
    <w:p w:rsidR="00107F97" w:rsidRDefault="00107F97" w:rsidP="00107F9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По формуле (3) рассчитать длины волн фиолетового и красного цвета. Период решетки принимается </w:t>
      </w:r>
      <w:proofErr w:type="gramStart"/>
      <w:r>
        <w:rPr>
          <w:rFonts w:ascii="Arial" w:hAnsi="Arial" w:cs="Arial"/>
        </w:rPr>
        <w:t>равным</w:t>
      </w:r>
      <w:proofErr w:type="gramEnd"/>
      <w:r>
        <w:rPr>
          <w:rFonts w:ascii="Arial" w:hAnsi="Arial" w:cs="Arial"/>
        </w:rPr>
        <w:t xml:space="preserve"> 5мкм. Окончательные значения длин волн вычислить как средние арифметические по максимумам первого и второго порядка одного и того же цвета. Внести полученные значения длин волн в отчет по лабораторной работе. </w:t>
      </w:r>
    </w:p>
    <w:p w:rsidR="00107F97" w:rsidRDefault="00107F97" w:rsidP="00107F9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Сделать основные выводы по проделанной работе. </w:t>
      </w:r>
    </w:p>
    <w:p w:rsidR="00107F97" w:rsidRDefault="00107F97" w:rsidP="00107F97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Контрольные вопросы</w:t>
      </w:r>
    </w:p>
    <w:p w:rsidR="00107F97" w:rsidRDefault="00107F97" w:rsidP="00107F9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Максимум</w:t>
      </w:r>
      <w:proofErr w:type="gramEnd"/>
      <w:r>
        <w:rPr>
          <w:rFonts w:ascii="Arial" w:hAnsi="Arial" w:cs="Arial"/>
        </w:rPr>
        <w:t xml:space="preserve"> какого наибольшего порядка может наблюдаться на данной дифракционной решетке? </w:t>
      </w:r>
    </w:p>
    <w:p w:rsidR="00107F97" w:rsidRDefault="00107F97" w:rsidP="00107F9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Дайте понятие дифракции. В чем сущность принципа Гюйгенса- Френеля? </w:t>
      </w:r>
    </w:p>
    <w:p w:rsidR="00107F97" w:rsidRDefault="00107F97" w:rsidP="00107F9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Расскажите об устройстве и назначении дифракционной решетки проходящего света. </w:t>
      </w:r>
    </w:p>
    <w:p w:rsidR="00107F97" w:rsidRDefault="00107F97" w:rsidP="00107F9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Объясните порядок чередования цветов в спектре, полученном в п.2 Задания. </w:t>
      </w:r>
    </w:p>
    <w:p w:rsidR="00B27323" w:rsidRDefault="00B27323"/>
    <w:sectPr w:rsidR="00B27323" w:rsidSect="00B2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147B"/>
    <w:multiLevelType w:val="multilevel"/>
    <w:tmpl w:val="DF08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C22F3"/>
    <w:multiLevelType w:val="multilevel"/>
    <w:tmpl w:val="DE78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07F97"/>
    <w:rsid w:val="00107F97"/>
    <w:rsid w:val="005A5970"/>
    <w:rsid w:val="005B592E"/>
    <w:rsid w:val="00603557"/>
    <w:rsid w:val="00A600E9"/>
    <w:rsid w:val="00B2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5970"/>
    <w:rPr>
      <w:i/>
      <w:iCs/>
    </w:rPr>
  </w:style>
  <w:style w:type="paragraph" w:styleId="a4">
    <w:name w:val="Normal (Web)"/>
    <w:basedOn w:val="a"/>
    <w:uiPriority w:val="99"/>
    <w:semiHidden/>
    <w:unhideWhenUsed/>
    <w:rsid w:val="00107F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07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2013-03-09T15:41:00Z</dcterms:created>
  <dcterms:modified xsi:type="dcterms:W3CDTF">2013-03-09T15:41:00Z</dcterms:modified>
</cp:coreProperties>
</file>