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5C" w:rsidRDefault="0061545C" w:rsidP="0061545C">
      <w:pPr>
        <w:jc w:val="center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 xml:space="preserve">Расчётно-графическая работа по предмету </w:t>
      </w:r>
    </w:p>
    <w:p w:rsidR="0061545C" w:rsidRDefault="0061545C" w:rsidP="0061545C">
      <w:pPr>
        <w:jc w:val="center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«Математическое моделирование технологических процессов»</w:t>
      </w:r>
    </w:p>
    <w:p w:rsidR="0061545C" w:rsidRDefault="0061545C" w:rsidP="0061545C">
      <w:pPr>
        <w:shd w:val="clear" w:color="auto" w:fill="FFFFFF"/>
        <w:spacing w:before="125"/>
        <w:ind w:right="22" w:firstLine="480"/>
        <w:jc w:val="both"/>
      </w:pPr>
    </w:p>
    <w:p w:rsidR="0061545C" w:rsidRDefault="0061545C" w:rsidP="0061545C">
      <w:pPr>
        <w:shd w:val="clear" w:color="auto" w:fill="FFFFFF"/>
        <w:spacing w:before="125"/>
        <w:ind w:right="22" w:firstLine="480"/>
        <w:jc w:val="both"/>
      </w:pPr>
      <w:r>
        <w:rPr>
          <w:sz w:val="56"/>
          <w:szCs w:val="56"/>
        </w:rPr>
        <w:t>1</w:t>
      </w:r>
      <w:r>
        <w:t xml:space="preserve">На </w:t>
      </w:r>
      <w:proofErr w:type="gramStart"/>
      <w:r>
        <w:t>протяжении</w:t>
      </w:r>
      <w:proofErr w:type="gramEnd"/>
      <w:r>
        <w:t xml:space="preserve"> многих лет детектив Коломбо из отделения полиции города </w:t>
      </w:r>
      <w:proofErr w:type="spellStart"/>
      <w:r>
        <w:t>Фейетвилл</w:t>
      </w:r>
      <w:proofErr w:type="spellEnd"/>
      <w:r>
        <w:t xml:space="preserve"> демонстрирует феноменальный успех в расследовании каждого криминального дела, за которое он берется. Для него раскрытие любого криминального дела – это всего лишь вопрос времени. Коломбо соглашается, что время раскрытия каждого отдельного случая является "совершенно случайным", но в среднем каждое расследование занимает около полторы недели. Криминальные дела в мирном городке, где работает Коломбо, явление не очень частое. Они происходят случайным образом с интенсивностью одно преступление в месяц. Проанализируйте "производительность" работы детектива Коломбо; в частности, найдите следующие показатели.</w:t>
      </w:r>
    </w:p>
    <w:p w:rsidR="0061545C" w:rsidRDefault="0061545C" w:rsidP="0061545C">
      <w:pPr>
        <w:shd w:val="clear" w:color="auto" w:fill="FFFFFF"/>
        <w:spacing w:before="101"/>
        <w:ind w:right="22" w:firstLine="480"/>
        <w:jc w:val="both"/>
      </w:pPr>
      <w:r>
        <w:rPr>
          <w:i/>
        </w:rPr>
        <w:t>a)</w:t>
      </w:r>
      <w:r>
        <w:t xml:space="preserve"> Среднее число случаев, которые ожидают расследования.</w:t>
      </w:r>
    </w:p>
    <w:p w:rsidR="0061545C" w:rsidRDefault="0061545C" w:rsidP="0061545C">
      <w:pPr>
        <w:shd w:val="clear" w:color="auto" w:fill="FFFFFF"/>
        <w:ind w:right="22" w:firstLine="480"/>
        <w:jc w:val="both"/>
      </w:pPr>
      <w:r>
        <w:rPr>
          <w:i/>
        </w:rPr>
        <w:t>b)</w:t>
      </w:r>
      <w:r>
        <w:t xml:space="preserve"> Процент времени, когда детектив занят расследованиями.</w:t>
      </w:r>
    </w:p>
    <w:p w:rsidR="0061545C" w:rsidRDefault="0061545C" w:rsidP="0061545C">
      <w:pPr>
        <w:shd w:val="clear" w:color="auto" w:fill="FFFFFF"/>
        <w:ind w:right="22" w:firstLine="480"/>
        <w:jc w:val="both"/>
      </w:pPr>
      <w:r>
        <w:rPr>
          <w:i/>
        </w:rPr>
        <w:t>c)</w:t>
      </w:r>
      <w:r>
        <w:t xml:space="preserve"> Среднее время, необходимое для раскрытия преступления.</w:t>
      </w:r>
    </w:p>
    <w:p w:rsidR="0061545C" w:rsidRDefault="0061545C" w:rsidP="0061545C">
      <w:pPr>
        <w:shd w:val="clear" w:color="auto" w:fill="FFFFFF"/>
        <w:spacing w:before="91"/>
        <w:ind w:right="22" w:firstLine="480"/>
        <w:jc w:val="both"/>
        <w:rPr>
          <w:sz w:val="56"/>
          <w:szCs w:val="56"/>
        </w:rPr>
      </w:pPr>
    </w:p>
    <w:p w:rsidR="0061545C" w:rsidRDefault="0061545C" w:rsidP="0061545C">
      <w:pPr>
        <w:shd w:val="clear" w:color="auto" w:fill="FFFFFF"/>
        <w:spacing w:before="91"/>
        <w:ind w:right="22" w:firstLine="480"/>
        <w:jc w:val="both"/>
      </w:pPr>
      <w:r>
        <w:rPr>
          <w:sz w:val="56"/>
          <w:szCs w:val="56"/>
        </w:rPr>
        <w:t>2</w:t>
      </w:r>
      <w:r>
        <w:t>Банк располагает одним пунктом обслуживания, где клиенты обслуживаются, не выходя из автомашины. Клиенты прибывают в соответствии с распределением Пуассона со средним значением 10 клиентов в час. Время обслуживания одного клиента распределено по экспоненциальному закону со средним значением 5 минут. Напротив пункта обслуживания имеется место для трех автомобилей, включая и тот, что обслуживается. Другие прибывающие автомашины выстраиваются в очередь вне этого пространства.</w:t>
      </w:r>
    </w:p>
    <w:p w:rsidR="0061545C" w:rsidRDefault="0061545C" w:rsidP="0061545C">
      <w:pPr>
        <w:shd w:val="clear" w:color="auto" w:fill="FFFFFF"/>
        <w:spacing w:before="101"/>
        <w:ind w:left="480" w:right="22"/>
        <w:jc w:val="both"/>
      </w:pPr>
      <w:r>
        <w:rPr>
          <w:i/>
        </w:rPr>
        <w:t>a)</w:t>
      </w:r>
      <w:r>
        <w:t xml:space="preserve"> Какова вероятность того, что прибывающий автомобиль может занять одно из трех мест возле пункта обслуживания?</w:t>
      </w:r>
    </w:p>
    <w:p w:rsidR="0061545C" w:rsidRDefault="0061545C" w:rsidP="0061545C">
      <w:pPr>
        <w:shd w:val="clear" w:color="auto" w:fill="FFFFFF"/>
        <w:spacing w:before="5"/>
        <w:ind w:left="480" w:right="22"/>
        <w:jc w:val="both"/>
      </w:pPr>
      <w:r>
        <w:rPr>
          <w:i/>
        </w:rPr>
        <w:t>b)</w:t>
      </w:r>
      <w:r>
        <w:t xml:space="preserve"> Какова вероятность того, что прибывающий автомобиль будет ожидать обслуживания вне зоны для трех автомобилей?</w:t>
      </w:r>
    </w:p>
    <w:p w:rsidR="0061545C" w:rsidRDefault="0061545C" w:rsidP="0061545C">
      <w:pPr>
        <w:shd w:val="clear" w:color="auto" w:fill="FFFFFF"/>
        <w:ind w:left="480" w:right="22"/>
        <w:jc w:val="both"/>
      </w:pPr>
      <w:r>
        <w:rPr>
          <w:i/>
        </w:rPr>
        <w:t>с)</w:t>
      </w:r>
      <w:r>
        <w:t xml:space="preserve"> Сколько мест для автомобилей должно быть возле обслуживающего пункта обслуживания, чтобы прибывающий клиент мог найти там </w:t>
      </w:r>
      <w:proofErr w:type="gramStart"/>
      <w:r>
        <w:t>место</w:t>
      </w:r>
      <w:proofErr w:type="gramEnd"/>
      <w:r>
        <w:t xml:space="preserve"> по крайней мере в 80% случаев?</w:t>
      </w:r>
    </w:p>
    <w:p w:rsidR="003F10D7" w:rsidRDefault="003F10D7">
      <w:bookmarkStart w:id="0" w:name="_GoBack"/>
      <w:bookmarkEnd w:id="0"/>
    </w:p>
    <w:sectPr w:rsidR="003F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88"/>
    <w:rsid w:val="003F10D7"/>
    <w:rsid w:val="00607888"/>
    <w:rsid w:val="006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2013-02-18T05:02:00Z</dcterms:created>
  <dcterms:modified xsi:type="dcterms:W3CDTF">2013-02-18T05:02:00Z</dcterms:modified>
</cp:coreProperties>
</file>