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85" w:rsidRPr="000639E8" w:rsidRDefault="005A0585" w:rsidP="005A0585">
      <w:pPr>
        <w:rPr>
          <w:rFonts w:ascii="Arial Black" w:hAnsi="Arial Black"/>
          <w:b/>
          <w:i/>
          <w:sz w:val="32"/>
          <w:szCs w:val="32"/>
          <w:u w:val="single"/>
        </w:rPr>
      </w:pPr>
      <w:r w:rsidRPr="000639E8">
        <w:rPr>
          <w:rFonts w:ascii="Arial Black" w:hAnsi="Arial Black"/>
          <w:b/>
          <w:i/>
          <w:sz w:val="32"/>
          <w:szCs w:val="32"/>
          <w:u w:val="single"/>
        </w:rPr>
        <w:t>1.</w:t>
      </w:r>
      <w:r>
        <w:rPr>
          <w:rFonts w:ascii="Arial Black" w:hAnsi="Arial Black"/>
          <w:b/>
          <w:i/>
          <w:sz w:val="32"/>
          <w:szCs w:val="32"/>
          <w:u w:val="single"/>
        </w:rPr>
        <w:t>задание Тест</w:t>
      </w:r>
      <w:r w:rsidRPr="000639E8">
        <w:rPr>
          <w:rFonts w:ascii="Arial Black" w:hAnsi="Arial Black"/>
          <w:b/>
          <w:i/>
          <w:sz w:val="32"/>
          <w:szCs w:val="32"/>
          <w:u w:val="single"/>
        </w:rPr>
        <w:t>:</w:t>
      </w:r>
    </w:p>
    <w:p w:rsidR="005A0585" w:rsidRPr="000639E8" w:rsidRDefault="005A0585" w:rsidP="005A0585">
      <w:pPr>
        <w:jc w:val="center"/>
        <w:rPr>
          <w:b/>
          <w:sz w:val="28"/>
          <w:szCs w:val="28"/>
        </w:rPr>
      </w:pPr>
      <w:r w:rsidRPr="000639E8">
        <w:rPr>
          <w:b/>
          <w:sz w:val="28"/>
          <w:szCs w:val="28"/>
        </w:rPr>
        <w:t>ВАРИАНТ 1</w:t>
      </w:r>
    </w:p>
    <w:p w:rsidR="005A0585" w:rsidRPr="003E61F9" w:rsidRDefault="005A0585" w:rsidP="005A0585">
      <w:pPr>
        <w:numPr>
          <w:ilvl w:val="0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Что можно отнести к отдельным (не сложным) объектам недвижимости?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обособленные водные объекты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предприятие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земельный участок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многолетние насаждения</w:t>
      </w:r>
    </w:p>
    <w:p w:rsidR="005A0585" w:rsidRPr="003E61F9" w:rsidRDefault="005A0585" w:rsidP="005A0585">
      <w:pPr>
        <w:spacing w:line="240" w:lineRule="auto"/>
        <w:rPr>
          <w:sz w:val="28"/>
          <w:szCs w:val="28"/>
        </w:rPr>
      </w:pPr>
    </w:p>
    <w:p w:rsidR="005A0585" w:rsidRPr="003E61F9" w:rsidRDefault="005A0585" w:rsidP="005A058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 xml:space="preserve">   _______________ роль недвижимого имущества состоит в удовлетворе</w:t>
      </w:r>
      <w:r w:rsidRPr="003E61F9">
        <w:rPr>
          <w:sz w:val="28"/>
          <w:szCs w:val="28"/>
        </w:rPr>
        <w:softHyphen/>
        <w:t>нии физиологических, психологических, интеллектуальных и других потребн</w:t>
      </w:r>
      <w:r w:rsidRPr="003E61F9">
        <w:rPr>
          <w:sz w:val="28"/>
          <w:szCs w:val="28"/>
        </w:rPr>
        <w:t>о</w:t>
      </w:r>
      <w:r w:rsidRPr="003E61F9">
        <w:rPr>
          <w:sz w:val="28"/>
          <w:szCs w:val="28"/>
        </w:rPr>
        <w:t>стей людей. Все, что нужно человеку для выживания и дос</w:t>
      </w:r>
      <w:r w:rsidRPr="003E61F9">
        <w:rPr>
          <w:sz w:val="28"/>
          <w:szCs w:val="28"/>
        </w:rPr>
        <w:softHyphen/>
        <w:t>тойной жизни. Владение не</w:t>
      </w:r>
      <w:r w:rsidRPr="003E61F9">
        <w:rPr>
          <w:sz w:val="28"/>
          <w:szCs w:val="28"/>
        </w:rPr>
        <w:softHyphen/>
        <w:t>движимостью престижно в общественном сознании и необходимо для формирования цивилизованного среднего слоя</w:t>
      </w:r>
    </w:p>
    <w:p w:rsidR="005A0585" w:rsidRPr="003E61F9" w:rsidRDefault="005A0585" w:rsidP="005A058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рыночная</w:t>
      </w:r>
    </w:p>
    <w:p w:rsidR="005A0585" w:rsidRPr="003E61F9" w:rsidRDefault="005A0585" w:rsidP="005A058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экономическая</w:t>
      </w:r>
    </w:p>
    <w:p w:rsidR="005A0585" w:rsidRPr="003E61F9" w:rsidRDefault="005A0585" w:rsidP="005A058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социальная</w:t>
      </w:r>
    </w:p>
    <w:p w:rsidR="005A0585" w:rsidRPr="003E61F9" w:rsidRDefault="005A0585" w:rsidP="005A058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 xml:space="preserve">местная </w:t>
      </w:r>
    </w:p>
    <w:p w:rsidR="005A0585" w:rsidRPr="003E61F9" w:rsidRDefault="005A0585" w:rsidP="005A0585">
      <w:pPr>
        <w:autoSpaceDE w:val="0"/>
        <w:autoSpaceDN w:val="0"/>
        <w:adjustRightInd w:val="0"/>
        <w:spacing w:line="240" w:lineRule="auto"/>
        <w:ind w:firstLine="0"/>
        <w:textAlignment w:val="baseline"/>
        <w:rPr>
          <w:sz w:val="28"/>
          <w:szCs w:val="28"/>
        </w:rPr>
      </w:pPr>
    </w:p>
    <w:p w:rsidR="005A0585" w:rsidRPr="003E61F9" w:rsidRDefault="005A0585" w:rsidP="005A058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Проведите соответствие между термином и содержанием:</w:t>
      </w:r>
    </w:p>
    <w:p w:rsidR="005A0585" w:rsidRPr="003E61F9" w:rsidRDefault="005A0585" w:rsidP="005A058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Экономический срок жизни</w:t>
      </w:r>
    </w:p>
    <w:p w:rsidR="005A0585" w:rsidRPr="003E61F9" w:rsidRDefault="005A0585" w:rsidP="005A058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Физический срок жизни</w:t>
      </w:r>
    </w:p>
    <w:p w:rsidR="005A0585" w:rsidRPr="003E61F9" w:rsidRDefault="005A0585" w:rsidP="005A058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Эффективный возраст</w:t>
      </w:r>
    </w:p>
    <w:p w:rsidR="005A0585" w:rsidRPr="003E61F9" w:rsidRDefault="005A0585" w:rsidP="005A058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Хронологический возраст</w:t>
      </w:r>
    </w:p>
    <w:p w:rsidR="005A0585" w:rsidRPr="003E61F9" w:rsidRDefault="005A0585" w:rsidP="005A0585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Оставшийся срок экономической жизни</w:t>
      </w:r>
    </w:p>
    <w:p w:rsidR="005A0585" w:rsidRPr="003E61F9" w:rsidRDefault="005A0585" w:rsidP="005A0585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284"/>
        <w:textAlignment w:val="baseline"/>
        <w:rPr>
          <w:sz w:val="28"/>
          <w:szCs w:val="28"/>
        </w:rPr>
      </w:pPr>
      <w:proofErr w:type="gramStart"/>
      <w:r w:rsidRPr="003E61F9">
        <w:rPr>
          <w:sz w:val="28"/>
          <w:szCs w:val="28"/>
        </w:rPr>
        <w:t>основан</w:t>
      </w:r>
      <w:proofErr w:type="gramEnd"/>
      <w:r w:rsidRPr="003E61F9">
        <w:rPr>
          <w:sz w:val="28"/>
          <w:szCs w:val="28"/>
        </w:rPr>
        <w:t xml:space="preserve"> на оценке внешнего вида и техни</w:t>
      </w:r>
      <w:r w:rsidRPr="003E61F9">
        <w:rPr>
          <w:sz w:val="28"/>
          <w:szCs w:val="28"/>
        </w:rPr>
        <w:softHyphen/>
        <w:t>ческого состояния строения. Это возраст, соответствующий фактичес</w:t>
      </w:r>
      <w:r w:rsidRPr="003E61F9">
        <w:rPr>
          <w:sz w:val="28"/>
          <w:szCs w:val="28"/>
        </w:rPr>
        <w:softHyphen/>
        <w:t>кой с</w:t>
      </w:r>
      <w:r w:rsidRPr="003E61F9">
        <w:rPr>
          <w:sz w:val="28"/>
          <w:szCs w:val="28"/>
        </w:rPr>
        <w:t>о</w:t>
      </w:r>
      <w:r w:rsidRPr="003E61F9">
        <w:rPr>
          <w:sz w:val="28"/>
          <w:szCs w:val="28"/>
        </w:rPr>
        <w:t>хранности объекта, его состоянию на момент сделки, оценки</w:t>
      </w:r>
    </w:p>
    <w:p w:rsidR="005A0585" w:rsidRPr="003E61F9" w:rsidRDefault="005A0585" w:rsidP="005A0585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284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это период реального существования об</w:t>
      </w:r>
      <w:r w:rsidRPr="003E61F9">
        <w:rPr>
          <w:sz w:val="28"/>
          <w:szCs w:val="28"/>
        </w:rPr>
        <w:t>ъ</w:t>
      </w:r>
      <w:r w:rsidRPr="003E61F9">
        <w:rPr>
          <w:sz w:val="28"/>
          <w:szCs w:val="28"/>
        </w:rPr>
        <w:t>екта в функционально пригодном состоянии до его сноса (разру</w:t>
      </w:r>
      <w:r w:rsidRPr="003E61F9">
        <w:rPr>
          <w:sz w:val="28"/>
          <w:szCs w:val="28"/>
        </w:rPr>
        <w:softHyphen/>
        <w:t>шения). Он может быть нормативным, фактическим, расчетным (про</w:t>
      </w:r>
      <w:r w:rsidRPr="003E61F9">
        <w:rPr>
          <w:sz w:val="28"/>
          <w:szCs w:val="28"/>
        </w:rPr>
        <w:softHyphen/>
        <w:t>гнозируемым) и увелич</w:t>
      </w:r>
      <w:r w:rsidRPr="003E61F9">
        <w:rPr>
          <w:sz w:val="28"/>
          <w:szCs w:val="28"/>
        </w:rPr>
        <w:t>и</w:t>
      </w:r>
      <w:r w:rsidRPr="003E61F9">
        <w:rPr>
          <w:sz w:val="28"/>
          <w:szCs w:val="28"/>
        </w:rPr>
        <w:t>ваться за счет модернизации и улучшения условий</w:t>
      </w:r>
    </w:p>
    <w:p w:rsidR="005A0585" w:rsidRPr="003E61F9" w:rsidRDefault="005A0585" w:rsidP="005A0585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284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здания исчисляется от даты оценки (анализа) до окончания его экономической жизни. Ремонт и переоборудов</w:t>
      </w:r>
      <w:r w:rsidRPr="003E61F9">
        <w:rPr>
          <w:sz w:val="28"/>
          <w:szCs w:val="28"/>
        </w:rPr>
        <w:t>а</w:t>
      </w:r>
      <w:r w:rsidRPr="003E61F9">
        <w:rPr>
          <w:sz w:val="28"/>
          <w:szCs w:val="28"/>
        </w:rPr>
        <w:t>ние продлевают (увеличивают) этот срок</w:t>
      </w:r>
    </w:p>
    <w:p w:rsidR="005A0585" w:rsidRPr="003E61F9" w:rsidRDefault="005A0585" w:rsidP="005A0585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284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это период прибыльного использова</w:t>
      </w:r>
      <w:r w:rsidRPr="003E61F9">
        <w:rPr>
          <w:sz w:val="28"/>
          <w:szCs w:val="28"/>
        </w:rPr>
        <w:softHyphen/>
        <w:t>ния объекта, когда осуществляемые улучшения вносят вклад в сто</w:t>
      </w:r>
      <w:r w:rsidRPr="003E61F9">
        <w:rPr>
          <w:sz w:val="28"/>
          <w:szCs w:val="28"/>
        </w:rPr>
        <w:softHyphen/>
        <w:t>имость н</w:t>
      </w:r>
      <w:r w:rsidRPr="003E61F9">
        <w:rPr>
          <w:sz w:val="28"/>
          <w:szCs w:val="28"/>
        </w:rPr>
        <w:t>е</w:t>
      </w:r>
      <w:r w:rsidRPr="003E61F9">
        <w:rPr>
          <w:sz w:val="28"/>
          <w:szCs w:val="28"/>
        </w:rPr>
        <w:t>движимости. Хороший ремонт, переоборудование и оптими</w:t>
      </w:r>
      <w:r w:rsidRPr="003E61F9">
        <w:rPr>
          <w:sz w:val="28"/>
          <w:szCs w:val="28"/>
        </w:rPr>
        <w:softHyphen/>
        <w:t>зация условий увеличивают, а плохой уход сокращает срок данной жизни объекта. Он заканчивается, когда улучшения уже не вносят вклад в стоимость объекта вследствие его общ</w:t>
      </w:r>
      <w:r w:rsidRPr="003E61F9">
        <w:rPr>
          <w:sz w:val="28"/>
          <w:szCs w:val="28"/>
        </w:rPr>
        <w:t>е</w:t>
      </w:r>
      <w:r w:rsidRPr="003E61F9">
        <w:rPr>
          <w:sz w:val="28"/>
          <w:szCs w:val="28"/>
        </w:rPr>
        <w:t>го устаре</w:t>
      </w:r>
      <w:r w:rsidRPr="003E61F9">
        <w:rPr>
          <w:sz w:val="28"/>
          <w:szCs w:val="28"/>
        </w:rPr>
        <w:softHyphen/>
        <w:t>вания</w:t>
      </w:r>
    </w:p>
    <w:p w:rsidR="005A0585" w:rsidRPr="003E61F9" w:rsidRDefault="005A0585" w:rsidP="005A0585">
      <w:pPr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spacing w:line="240" w:lineRule="auto"/>
        <w:ind w:left="284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это период от дня ввода объекта в эк</w:t>
      </w:r>
      <w:r w:rsidRPr="003E61F9">
        <w:rPr>
          <w:sz w:val="28"/>
          <w:szCs w:val="28"/>
        </w:rPr>
        <w:softHyphen/>
        <w:t>сплуатацию до даты сделки или оценки</w:t>
      </w:r>
    </w:p>
    <w:tbl>
      <w:tblPr>
        <w:tblW w:w="76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715"/>
      </w:tblGrid>
      <w:tr w:rsidR="005A0585" w:rsidRPr="003E61F9" w:rsidTr="00397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3E61F9">
              <w:rPr>
                <w:sz w:val="28"/>
                <w:szCs w:val="28"/>
              </w:rPr>
              <w:t>1</w:t>
            </w:r>
          </w:p>
        </w:tc>
        <w:tc>
          <w:tcPr>
            <w:tcW w:w="2502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5A0585" w:rsidRPr="003E61F9" w:rsidTr="00397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3E61F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502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5A0585" w:rsidRPr="003E61F9" w:rsidTr="00397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3E61F9">
              <w:rPr>
                <w:sz w:val="28"/>
                <w:szCs w:val="28"/>
              </w:rPr>
              <w:t>3</w:t>
            </w:r>
          </w:p>
        </w:tc>
        <w:tc>
          <w:tcPr>
            <w:tcW w:w="2502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5A0585" w:rsidRPr="003E61F9" w:rsidTr="00397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3E61F9">
              <w:rPr>
                <w:sz w:val="28"/>
                <w:szCs w:val="28"/>
              </w:rPr>
              <w:t>4</w:t>
            </w:r>
          </w:p>
        </w:tc>
        <w:tc>
          <w:tcPr>
            <w:tcW w:w="2502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  <w:tr w:rsidR="005A0585" w:rsidRPr="003E61F9" w:rsidTr="00397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8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  <w:r w:rsidRPr="003E61F9">
              <w:rPr>
                <w:sz w:val="28"/>
                <w:szCs w:val="28"/>
              </w:rPr>
              <w:t>5</w:t>
            </w:r>
          </w:p>
        </w:tc>
        <w:tc>
          <w:tcPr>
            <w:tcW w:w="2502" w:type="pct"/>
          </w:tcPr>
          <w:p w:rsidR="005A0585" w:rsidRPr="003E61F9" w:rsidRDefault="005A0585" w:rsidP="00397F18">
            <w:pPr>
              <w:autoSpaceDE w:val="0"/>
              <w:autoSpaceDN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5A0585" w:rsidRPr="003E61F9" w:rsidRDefault="005A0585" w:rsidP="005A0585">
      <w:pPr>
        <w:numPr>
          <w:ilvl w:val="0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Предприятие как имущественный комплекс – это: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bCs/>
          <w:sz w:val="28"/>
          <w:szCs w:val="28"/>
        </w:rPr>
        <w:t>юридическое лицо, те субъект гражданского права, участник предпринимательской деятельности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bCs/>
          <w:sz w:val="28"/>
          <w:szCs w:val="28"/>
        </w:rPr>
        <w:t xml:space="preserve">определенный комплекс недвижимости, используемый для осуществления предпринимательской деятельности, куда входит вся совокупность имущества, предназначенного для деятельности предприятия 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proofErr w:type="gramStart"/>
      <w:r w:rsidRPr="003E61F9">
        <w:rPr>
          <w:bCs/>
          <w:sz w:val="28"/>
          <w:szCs w:val="28"/>
        </w:rPr>
        <w:t>единый объект, включающий не только все виды имущества, предназначенные для его производственной деятельности, но и неимущественные права, индивидуализирующие предприятие (права требования, долги, права обозначения, индивидуализирующие предприятие, товарные знаки, знаки обслуживания и другие исключительные прав</w:t>
      </w:r>
      <w:proofErr w:type="gramEnd"/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bCs/>
          <w:sz w:val="28"/>
          <w:szCs w:val="28"/>
        </w:rPr>
        <w:t>все ответы верны</w:t>
      </w:r>
    </w:p>
    <w:p w:rsidR="005A0585" w:rsidRPr="003E61F9" w:rsidRDefault="005A0585" w:rsidP="005A0585">
      <w:pPr>
        <w:adjustRightInd w:val="0"/>
        <w:spacing w:line="240" w:lineRule="auto"/>
        <w:ind w:firstLine="0"/>
        <w:textAlignment w:val="baseline"/>
        <w:rPr>
          <w:sz w:val="28"/>
          <w:szCs w:val="28"/>
        </w:rPr>
      </w:pPr>
    </w:p>
    <w:p w:rsidR="005A0585" w:rsidRPr="003E61F9" w:rsidRDefault="005A0585" w:rsidP="005A0585">
      <w:pPr>
        <w:numPr>
          <w:ilvl w:val="0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 xml:space="preserve">Принудительное изъятие у собственника недвижимости производится </w:t>
      </w:r>
      <w:proofErr w:type="gramStart"/>
      <w:r w:rsidRPr="003E61F9">
        <w:rPr>
          <w:sz w:val="28"/>
          <w:szCs w:val="28"/>
        </w:rPr>
        <w:t>при</w:t>
      </w:r>
      <w:proofErr w:type="gramEnd"/>
      <w:r w:rsidRPr="003E61F9">
        <w:rPr>
          <w:sz w:val="28"/>
          <w:szCs w:val="28"/>
        </w:rPr>
        <w:t>: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обязательствам взыскания на имущество по обязательствам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передаче другим лицам правомочие на владение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отчуждение недвижимого имущества в связи с изъятием участка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передаче в залог</w:t>
      </w:r>
    </w:p>
    <w:p w:rsidR="005A0585" w:rsidRPr="003E61F9" w:rsidRDefault="005A0585" w:rsidP="005A0585">
      <w:pPr>
        <w:spacing w:line="240" w:lineRule="auto"/>
        <w:rPr>
          <w:sz w:val="28"/>
          <w:szCs w:val="28"/>
        </w:rPr>
      </w:pPr>
    </w:p>
    <w:p w:rsidR="005A0585" w:rsidRPr="003E61F9" w:rsidRDefault="005A0585" w:rsidP="005A0585">
      <w:pPr>
        <w:numPr>
          <w:ilvl w:val="0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 xml:space="preserve">При оперативном управлении казенное предприятие или учреждение в отношении </w:t>
      </w:r>
      <w:proofErr w:type="gramStart"/>
      <w:r w:rsidRPr="003E61F9">
        <w:rPr>
          <w:sz w:val="28"/>
          <w:szCs w:val="28"/>
        </w:rPr>
        <w:t>закрепленного</w:t>
      </w:r>
      <w:proofErr w:type="gramEnd"/>
      <w:r w:rsidRPr="003E61F9">
        <w:rPr>
          <w:sz w:val="28"/>
          <w:szCs w:val="28"/>
        </w:rPr>
        <w:t xml:space="preserve"> за ними имуществом: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осуществляют права владения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осуществляют права пользования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осуществляют права распоряжения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может отчуждать имущество по собственному усмотрению</w:t>
      </w:r>
    </w:p>
    <w:p w:rsidR="005A0585" w:rsidRPr="003E61F9" w:rsidRDefault="005A0585" w:rsidP="005A0585">
      <w:pPr>
        <w:adjustRightInd w:val="0"/>
        <w:spacing w:line="240" w:lineRule="auto"/>
        <w:ind w:firstLine="0"/>
        <w:textAlignment w:val="baseline"/>
        <w:rPr>
          <w:sz w:val="28"/>
          <w:szCs w:val="28"/>
        </w:rPr>
      </w:pPr>
    </w:p>
    <w:p w:rsidR="005A0585" w:rsidRPr="003E61F9" w:rsidRDefault="005A0585" w:rsidP="005A0585">
      <w:pPr>
        <w:pStyle w:val="PlainText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E61F9">
        <w:rPr>
          <w:rFonts w:ascii="Times New Roman" w:hAnsi="Times New Roman"/>
          <w:sz w:val="28"/>
          <w:szCs w:val="28"/>
        </w:rPr>
        <w:t xml:space="preserve">Что такое право собственности? 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права владения, пользования и распоряжения своим имуществом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возможность передать свое имущество в доверительное управление другому лицу (доверительному управляющему)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владение, пользование и распоряжение землей и другими природными ресурсами в той мере, в какой их оборот допускается законом, осуществляются свободно, если это не наносит ущерба окружающей среде и не нарушает прав и законных интересов других лиц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proofErr w:type="gramStart"/>
      <w:r w:rsidRPr="003E61F9">
        <w:rPr>
          <w:sz w:val="28"/>
          <w:szCs w:val="28"/>
        </w:rPr>
        <w:t xml:space="preserve">возможность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</w:t>
      </w:r>
      <w:r w:rsidRPr="003E61F9">
        <w:rPr>
          <w:sz w:val="28"/>
          <w:szCs w:val="28"/>
        </w:rPr>
        <w:lastRenderedPageBreak/>
        <w:t>способами, распоряжаться им иным образом</w:t>
      </w:r>
      <w:proofErr w:type="gramEnd"/>
    </w:p>
    <w:p w:rsidR="005A0585" w:rsidRPr="003E61F9" w:rsidRDefault="005A0585" w:rsidP="005A0585">
      <w:pPr>
        <w:pStyle w:val="PlainText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E61F9">
        <w:rPr>
          <w:rFonts w:ascii="Times New Roman" w:hAnsi="Times New Roman"/>
          <w:sz w:val="28"/>
          <w:szCs w:val="28"/>
        </w:rPr>
        <w:t>ответы 1 и 3</w:t>
      </w:r>
      <w:bookmarkStart w:id="0" w:name="_GoBack"/>
    </w:p>
    <w:p w:rsidR="005A0585" w:rsidRPr="003E61F9" w:rsidRDefault="005A0585" w:rsidP="005A0585">
      <w:pPr>
        <w:pStyle w:val="PlainText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E61F9">
        <w:rPr>
          <w:rFonts w:ascii="Times New Roman" w:hAnsi="Times New Roman"/>
          <w:sz w:val="28"/>
          <w:szCs w:val="28"/>
        </w:rPr>
        <w:t>ответы 2 и 4</w:t>
      </w:r>
    </w:p>
    <w:p w:rsidR="005A0585" w:rsidRPr="003E61F9" w:rsidRDefault="005A0585" w:rsidP="005A0585">
      <w:pPr>
        <w:pStyle w:val="PlainText"/>
        <w:numPr>
          <w:ilvl w:val="1"/>
          <w:numId w:val="1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E61F9">
        <w:rPr>
          <w:rFonts w:ascii="Times New Roman" w:hAnsi="Times New Roman"/>
          <w:sz w:val="28"/>
          <w:szCs w:val="28"/>
        </w:rPr>
        <w:t>все ответы верны</w:t>
      </w:r>
    </w:p>
    <w:bookmarkEnd w:id="0"/>
    <w:p w:rsidR="005A0585" w:rsidRPr="003E61F9" w:rsidRDefault="005A0585" w:rsidP="005A0585">
      <w:pPr>
        <w:pStyle w:val="PlainText"/>
        <w:spacing w:line="240" w:lineRule="auto"/>
        <w:rPr>
          <w:rFonts w:ascii="Times New Roman" w:hAnsi="Times New Roman"/>
          <w:sz w:val="28"/>
          <w:szCs w:val="28"/>
        </w:rPr>
      </w:pPr>
    </w:p>
    <w:p w:rsidR="005A0585" w:rsidRPr="003E61F9" w:rsidRDefault="005A0585" w:rsidP="005A0585">
      <w:pPr>
        <w:numPr>
          <w:ilvl w:val="0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Договор купли-продажи недвижимости производится: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в письменной форме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в устной форме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с обязательной государственной регистрацией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можно не регистрировать сделку</w:t>
      </w:r>
    </w:p>
    <w:p w:rsidR="005A0585" w:rsidRPr="003E61F9" w:rsidRDefault="005A0585" w:rsidP="005A0585">
      <w:pPr>
        <w:adjustRightInd w:val="0"/>
        <w:spacing w:line="240" w:lineRule="auto"/>
        <w:ind w:firstLine="0"/>
        <w:textAlignment w:val="baseline"/>
        <w:rPr>
          <w:sz w:val="28"/>
          <w:szCs w:val="28"/>
        </w:rPr>
      </w:pPr>
    </w:p>
    <w:p w:rsidR="005A0585" w:rsidRPr="003E61F9" w:rsidRDefault="005A0585" w:rsidP="005A0585">
      <w:pPr>
        <w:numPr>
          <w:ilvl w:val="0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proofErr w:type="spellStart"/>
      <w:r w:rsidRPr="003E61F9">
        <w:rPr>
          <w:sz w:val="28"/>
          <w:szCs w:val="28"/>
        </w:rPr>
        <w:t>Андеррайтинг</w:t>
      </w:r>
      <w:proofErr w:type="spellEnd"/>
      <w:r w:rsidRPr="003E61F9">
        <w:rPr>
          <w:sz w:val="28"/>
          <w:szCs w:val="28"/>
        </w:rPr>
        <w:t xml:space="preserve"> в сфере ипотечного кредитования представляет собой: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ежемесячные перечисления по кредитным обязательствам заемщиком, рассчитываемые по формуле аннуитета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proofErr w:type="gramStart"/>
      <w:r w:rsidRPr="003E61F9">
        <w:rPr>
          <w:sz w:val="28"/>
          <w:szCs w:val="28"/>
        </w:rPr>
        <w:t>приведении</w:t>
      </w:r>
      <w:proofErr w:type="gramEnd"/>
      <w:r w:rsidRPr="003E61F9">
        <w:rPr>
          <w:sz w:val="28"/>
          <w:szCs w:val="28"/>
        </w:rPr>
        <w:t xml:space="preserve"> денежных поступлений к определенному периоду времени или преобразование в текущую стоимость будущего потока капиталовложений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анализ кредитного и процентного рисков по ипотечному кредиту подготовка заключения о ставке процента и условиях кредитования, соответствующих уровню риска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процесс управления и развития объекта недвижимости</w:t>
      </w:r>
    </w:p>
    <w:p w:rsidR="005A0585" w:rsidRPr="003E61F9" w:rsidRDefault="005A0585" w:rsidP="005A0585">
      <w:pPr>
        <w:adjustRightInd w:val="0"/>
        <w:spacing w:line="240" w:lineRule="auto"/>
        <w:ind w:firstLine="0"/>
        <w:textAlignment w:val="baseline"/>
        <w:rPr>
          <w:sz w:val="28"/>
          <w:szCs w:val="28"/>
        </w:rPr>
      </w:pPr>
    </w:p>
    <w:p w:rsidR="005A0585" w:rsidRPr="003E61F9" w:rsidRDefault="005A0585" w:rsidP="005A0585">
      <w:pPr>
        <w:numPr>
          <w:ilvl w:val="0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iCs/>
          <w:sz w:val="28"/>
          <w:szCs w:val="28"/>
        </w:rPr>
        <w:t>Сумма, в пределах которой страховщик имущества обязуется выплатить страховое возмещение (страховая сумма), определяется ______________. Размер этой суммы не должен превышать ___________стоимость недвижимо</w:t>
      </w:r>
      <w:r w:rsidRPr="003E61F9">
        <w:rPr>
          <w:iCs/>
          <w:sz w:val="28"/>
          <w:szCs w:val="28"/>
        </w:rPr>
        <w:softHyphen/>
        <w:t>сти в месте ее нахождения в день заключения договора страхования, если договором не предусмотрено иное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оценщиком; рыночную стоимость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>страховщиком; страховую стоимость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iCs/>
          <w:sz w:val="28"/>
          <w:szCs w:val="28"/>
        </w:rPr>
        <w:t xml:space="preserve">соглашением сторон; </w:t>
      </w:r>
      <w:proofErr w:type="gramStart"/>
      <w:r w:rsidRPr="003E61F9">
        <w:rPr>
          <w:iCs/>
          <w:sz w:val="28"/>
          <w:szCs w:val="28"/>
        </w:rPr>
        <w:t>действительную</w:t>
      </w:r>
      <w:proofErr w:type="gramEnd"/>
      <w:r w:rsidRPr="003E61F9">
        <w:rPr>
          <w:iCs/>
          <w:sz w:val="28"/>
          <w:szCs w:val="28"/>
        </w:rPr>
        <w:t xml:space="preserve"> (рыночную)</w:t>
      </w:r>
    </w:p>
    <w:p w:rsidR="005A0585" w:rsidRPr="003E61F9" w:rsidRDefault="005A0585" w:rsidP="005A0585">
      <w:pPr>
        <w:numPr>
          <w:ilvl w:val="1"/>
          <w:numId w:val="1"/>
        </w:numPr>
        <w:adjustRightInd w:val="0"/>
        <w:spacing w:line="240" w:lineRule="auto"/>
        <w:ind w:left="0" w:firstLine="0"/>
        <w:textAlignment w:val="baseline"/>
        <w:rPr>
          <w:sz w:val="28"/>
          <w:szCs w:val="28"/>
        </w:rPr>
      </w:pPr>
      <w:r w:rsidRPr="003E61F9">
        <w:rPr>
          <w:sz w:val="28"/>
          <w:szCs w:val="28"/>
        </w:rPr>
        <w:t xml:space="preserve">страхователем; </w:t>
      </w:r>
      <w:proofErr w:type="gramStart"/>
      <w:r w:rsidRPr="003E61F9">
        <w:rPr>
          <w:sz w:val="28"/>
          <w:szCs w:val="28"/>
        </w:rPr>
        <w:t>ликвидационную</w:t>
      </w:r>
      <w:proofErr w:type="gramEnd"/>
    </w:p>
    <w:p w:rsidR="005A0585" w:rsidRPr="005A0585" w:rsidRDefault="005A0585" w:rsidP="005A0585">
      <w:pPr>
        <w:spacing w:before="120"/>
        <w:ind w:firstLine="0"/>
        <w:rPr>
          <w:rFonts w:ascii="Arial Black" w:hAnsi="Arial Black"/>
          <w:b/>
          <w:sz w:val="28"/>
          <w:szCs w:val="28"/>
          <w:lang w:val="en-US"/>
        </w:rPr>
      </w:pPr>
      <w:r w:rsidRPr="005A0585">
        <w:rPr>
          <w:rFonts w:ascii="Arial Black" w:hAnsi="Arial Black"/>
          <w:b/>
          <w:sz w:val="28"/>
          <w:szCs w:val="28"/>
        </w:rPr>
        <w:t>2.</w:t>
      </w:r>
      <w:r>
        <w:rPr>
          <w:rFonts w:ascii="Arial Black" w:hAnsi="Arial Black"/>
          <w:b/>
          <w:sz w:val="28"/>
          <w:szCs w:val="28"/>
        </w:rPr>
        <w:t>задание</w:t>
      </w:r>
      <w:r w:rsidRPr="005A0585">
        <w:rPr>
          <w:rFonts w:ascii="Arial Black" w:hAnsi="Arial Black"/>
          <w:b/>
          <w:sz w:val="28"/>
          <w:szCs w:val="28"/>
        </w:rPr>
        <w:t xml:space="preserve"> Теоретический вопрос. </w:t>
      </w:r>
    </w:p>
    <w:p w:rsidR="005A0585" w:rsidRPr="005A0585" w:rsidRDefault="005A0585" w:rsidP="005A0585">
      <w:pPr>
        <w:spacing w:before="120"/>
        <w:ind w:firstLine="0"/>
        <w:jc w:val="left"/>
        <w:rPr>
          <w:sz w:val="28"/>
          <w:szCs w:val="28"/>
        </w:rPr>
      </w:pPr>
      <w:r w:rsidRPr="005A0585">
        <w:rPr>
          <w:sz w:val="28"/>
          <w:szCs w:val="28"/>
        </w:rPr>
        <w:t>Студент выбирает вариант по последней цифре зачетной книжки. Из двух предложенных вариантов тем, выбрать один. Контрольная работа должна содержать теоретические основы рассматриваемого вопроса и аналитическую часть. Аналитические материалы должны отражать современные тенденции развития рынка недвижимости города, региона, страны или расчетные данные по заданной теме.</w:t>
      </w:r>
    </w:p>
    <w:p w:rsidR="005A0585" w:rsidRPr="005A0585" w:rsidRDefault="005A0585" w:rsidP="005A0585">
      <w:pPr>
        <w:spacing w:before="120"/>
        <w:ind w:firstLine="0"/>
        <w:jc w:val="left"/>
        <w:rPr>
          <w:sz w:val="28"/>
          <w:szCs w:val="28"/>
        </w:rPr>
      </w:pPr>
      <w:r w:rsidRPr="005A0585">
        <w:rPr>
          <w:sz w:val="28"/>
          <w:szCs w:val="28"/>
        </w:rPr>
        <w:t>Объем контрольной работы 10 – 15 страниц. Работа должна быть четко структурирована, включать: содержание, введение, теорию, практику, выводы и список литературы.</w:t>
      </w:r>
    </w:p>
    <w:p w:rsidR="00922405" w:rsidRDefault="005A0585">
      <w:pPr>
        <w:rPr>
          <w:sz w:val="28"/>
          <w:szCs w:val="28"/>
        </w:rPr>
      </w:pPr>
      <w:r w:rsidRPr="00130088">
        <w:rPr>
          <w:sz w:val="28"/>
          <w:szCs w:val="28"/>
        </w:rPr>
        <w:lastRenderedPageBreak/>
        <w:t>Вариант 3</w:t>
      </w:r>
    </w:p>
    <w:p w:rsidR="005A0585" w:rsidRDefault="005A0585" w:rsidP="005A0585">
      <w:pPr>
        <w:widowControl/>
        <w:numPr>
          <w:ilvl w:val="0"/>
          <w:numId w:val="3"/>
        </w:numPr>
        <w:spacing w:line="240" w:lineRule="auto"/>
        <w:ind w:hanging="720"/>
        <w:jc w:val="left"/>
        <w:rPr>
          <w:sz w:val="28"/>
          <w:szCs w:val="28"/>
        </w:rPr>
      </w:pPr>
      <w:r w:rsidRPr="00130088">
        <w:rPr>
          <w:sz w:val="28"/>
          <w:szCs w:val="28"/>
        </w:rPr>
        <w:t>Сравнительный подход в оценке недвижимости. Метод парного сравнения продаж</w:t>
      </w:r>
    </w:p>
    <w:p w:rsidR="005A0585" w:rsidRDefault="005A0585" w:rsidP="005A0585">
      <w:pPr>
        <w:widowControl/>
        <w:spacing w:line="240" w:lineRule="auto"/>
        <w:jc w:val="left"/>
        <w:rPr>
          <w:sz w:val="28"/>
          <w:szCs w:val="28"/>
        </w:rPr>
      </w:pPr>
    </w:p>
    <w:p w:rsidR="005A0585" w:rsidRDefault="005A0585" w:rsidP="005A0585">
      <w:pPr>
        <w:widowControl/>
        <w:spacing w:line="240" w:lineRule="auto"/>
        <w:jc w:val="left"/>
        <w:rPr>
          <w:sz w:val="28"/>
          <w:szCs w:val="28"/>
        </w:rPr>
      </w:pPr>
    </w:p>
    <w:p w:rsidR="005A0585" w:rsidRPr="005A0585" w:rsidRDefault="005A0585" w:rsidP="005A0585">
      <w:pPr>
        <w:pStyle w:val="a3"/>
        <w:ind w:firstLine="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3.</w:t>
      </w:r>
      <w:proofErr w:type="gramStart"/>
      <w:r>
        <w:rPr>
          <w:rFonts w:ascii="Arial Black" w:hAnsi="Arial Black"/>
          <w:b/>
          <w:sz w:val="28"/>
          <w:szCs w:val="28"/>
        </w:rPr>
        <w:t>задание-</w:t>
      </w:r>
      <w:r w:rsidRPr="005A0585">
        <w:rPr>
          <w:rFonts w:ascii="Arial Black" w:hAnsi="Arial Black"/>
          <w:b/>
          <w:sz w:val="28"/>
          <w:szCs w:val="28"/>
        </w:rPr>
        <w:t>Практический</w:t>
      </w:r>
      <w:proofErr w:type="gramEnd"/>
      <w:r w:rsidRPr="005A0585">
        <w:rPr>
          <w:rFonts w:ascii="Arial Black" w:hAnsi="Arial Black"/>
          <w:b/>
          <w:sz w:val="28"/>
          <w:szCs w:val="28"/>
        </w:rPr>
        <w:t xml:space="preserve"> вопрос</w:t>
      </w:r>
    </w:p>
    <w:p w:rsidR="005A0585" w:rsidRPr="003E61F9" w:rsidRDefault="005A0585" w:rsidP="005A0585">
      <w:pPr>
        <w:spacing w:line="240" w:lineRule="auto"/>
        <w:ind w:firstLine="0"/>
        <w:rPr>
          <w:sz w:val="28"/>
          <w:szCs w:val="28"/>
        </w:rPr>
      </w:pPr>
      <w:r w:rsidRPr="003E61F9">
        <w:rPr>
          <w:caps/>
          <w:sz w:val="28"/>
          <w:szCs w:val="28"/>
        </w:rPr>
        <w:t>вариант 1</w:t>
      </w:r>
      <w:r w:rsidRPr="003E61F9">
        <w:rPr>
          <w:sz w:val="28"/>
          <w:szCs w:val="28"/>
        </w:rPr>
        <w:t xml:space="preserve">: </w:t>
      </w:r>
      <w:proofErr w:type="gramStart"/>
      <w:r w:rsidRPr="003E61F9">
        <w:rPr>
          <w:sz w:val="28"/>
          <w:szCs w:val="28"/>
        </w:rPr>
        <w:t>Ценовые и структурные изменения за последние 2 года на рынке офисных помещений (на примере определенной территории).</w:t>
      </w:r>
      <w:proofErr w:type="gramEnd"/>
    </w:p>
    <w:p w:rsidR="005A0585" w:rsidRDefault="005A0585" w:rsidP="005A0585">
      <w:pPr>
        <w:pStyle w:val="a3"/>
        <w:numPr>
          <w:ilvl w:val="0"/>
          <w:numId w:val="3"/>
        </w:numPr>
      </w:pPr>
    </w:p>
    <w:sectPr w:rsidR="005A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25"/>
    <w:multiLevelType w:val="hybridMultilevel"/>
    <w:tmpl w:val="E70C602E"/>
    <w:lvl w:ilvl="0" w:tplc="3B34A8EC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E1589008">
      <w:start w:val="1"/>
      <w:numFmt w:val="upperLetter"/>
      <w:lvlText w:val="%2 - 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66439"/>
    <w:multiLevelType w:val="multilevel"/>
    <w:tmpl w:val="47B8DEBE"/>
    <w:lvl w:ilvl="0">
      <w:start w:val="1"/>
      <w:numFmt w:val="decimal"/>
      <w:lvlText w:val="ТЕСТ 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3D131F0"/>
    <w:multiLevelType w:val="hybridMultilevel"/>
    <w:tmpl w:val="0A6652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0D"/>
    <w:rsid w:val="00203197"/>
    <w:rsid w:val="0057010D"/>
    <w:rsid w:val="005A0585"/>
    <w:rsid w:val="009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5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5A0585"/>
    <w:pPr>
      <w:adjustRightInd w:val="0"/>
      <w:spacing w:line="360" w:lineRule="atLeast"/>
      <w:ind w:firstLine="0"/>
      <w:textAlignment w:val="baseline"/>
    </w:pPr>
    <w:rPr>
      <w:rFonts w:ascii="Courier New" w:hAnsi="Courier New"/>
      <w:snapToGrid/>
    </w:rPr>
  </w:style>
  <w:style w:type="paragraph" w:styleId="a3">
    <w:name w:val="List Paragraph"/>
    <w:basedOn w:val="a"/>
    <w:uiPriority w:val="34"/>
    <w:qFormat/>
    <w:rsid w:val="005A0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5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5A0585"/>
    <w:pPr>
      <w:adjustRightInd w:val="0"/>
      <w:spacing w:line="360" w:lineRule="atLeast"/>
      <w:ind w:firstLine="0"/>
      <w:textAlignment w:val="baseline"/>
    </w:pPr>
    <w:rPr>
      <w:rFonts w:ascii="Courier New" w:hAnsi="Courier New"/>
      <w:snapToGrid/>
    </w:rPr>
  </w:style>
  <w:style w:type="paragraph" w:styleId="a3">
    <w:name w:val="List Paragraph"/>
    <w:basedOn w:val="a"/>
    <w:uiPriority w:val="34"/>
    <w:qFormat/>
    <w:rsid w:val="005A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2013-01-20T16:10:00Z</dcterms:created>
  <dcterms:modified xsi:type="dcterms:W3CDTF">2013-01-20T16:21:00Z</dcterms:modified>
</cp:coreProperties>
</file>