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99" w:rsidRPr="00D71699" w:rsidRDefault="00D71699" w:rsidP="00D71699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99">
        <w:rPr>
          <w:rFonts w:ascii="Times New Roman" w:eastAsia="Times New Roman" w:hAnsi="Times New Roman" w:cs="Times New Roman"/>
          <w:b/>
          <w:bCs/>
          <w:color w:val="5B5B5B"/>
          <w:sz w:val="26"/>
          <w:szCs w:val="26"/>
          <w:lang w:eastAsia="ru-RU"/>
        </w:rPr>
        <w:t>Методические указания для выполнения контрольной работы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0"/>
        <w:gridCol w:w="7545"/>
      </w:tblGrid>
      <w:tr w:rsidR="00D71699" w:rsidRPr="00D71699" w:rsidTr="00D7169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699" w:rsidRPr="00D71699" w:rsidRDefault="00D71699" w:rsidP="00D71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699" w:rsidRPr="00D71699" w:rsidRDefault="00D71699" w:rsidP="00D71699">
            <w:pPr>
              <w:spacing w:before="150" w:after="15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 представляет собой самостоятельную работу студента по определенной теме.</w:t>
            </w:r>
          </w:p>
        </w:tc>
      </w:tr>
    </w:tbl>
    <w:p w:rsidR="00D71699" w:rsidRPr="00D71699" w:rsidRDefault="00D71699" w:rsidP="00D71699">
      <w:pPr>
        <w:spacing w:before="150" w:after="15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 должна состоять из следующих структурных элементов: </w:t>
      </w:r>
    </w:p>
    <w:p w:rsidR="00D71699" w:rsidRPr="00D71699" w:rsidRDefault="00D71699" w:rsidP="00D71699">
      <w:pPr>
        <w:numPr>
          <w:ilvl w:val="0"/>
          <w:numId w:val="1"/>
        </w:numPr>
        <w:spacing w:after="0" w:line="312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99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титульный лист;</w:t>
      </w:r>
    </w:p>
    <w:p w:rsidR="00D71699" w:rsidRPr="00D71699" w:rsidRDefault="00D71699" w:rsidP="00D71699">
      <w:pPr>
        <w:numPr>
          <w:ilvl w:val="0"/>
          <w:numId w:val="1"/>
        </w:numPr>
        <w:spacing w:after="0" w:line="312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содержание; </w:t>
      </w:r>
    </w:p>
    <w:p w:rsidR="00D71699" w:rsidRPr="00D71699" w:rsidRDefault="00D71699" w:rsidP="00D71699">
      <w:pPr>
        <w:numPr>
          <w:ilvl w:val="0"/>
          <w:numId w:val="1"/>
        </w:numPr>
        <w:spacing w:after="0" w:line="312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99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введение;</w:t>
      </w:r>
    </w:p>
    <w:p w:rsidR="00D71699" w:rsidRPr="00D71699" w:rsidRDefault="00D71699" w:rsidP="00D71699">
      <w:pPr>
        <w:numPr>
          <w:ilvl w:val="0"/>
          <w:numId w:val="1"/>
        </w:numPr>
        <w:spacing w:after="0" w:line="312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основная часть; </w:t>
      </w:r>
    </w:p>
    <w:p w:rsidR="00D71699" w:rsidRPr="00D71699" w:rsidRDefault="00D71699" w:rsidP="00D71699">
      <w:pPr>
        <w:numPr>
          <w:ilvl w:val="0"/>
          <w:numId w:val="1"/>
        </w:numPr>
        <w:spacing w:after="0" w:line="312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заключение;</w:t>
      </w:r>
    </w:p>
    <w:p w:rsidR="00D71699" w:rsidRPr="00D71699" w:rsidRDefault="00D71699" w:rsidP="00D71699">
      <w:pPr>
        <w:numPr>
          <w:ilvl w:val="0"/>
          <w:numId w:val="1"/>
        </w:numPr>
        <w:spacing w:after="0" w:line="312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литературы. </w:t>
      </w:r>
    </w:p>
    <w:p w:rsidR="00D71699" w:rsidRPr="00D71699" w:rsidRDefault="00D71699" w:rsidP="00D71699">
      <w:pPr>
        <w:spacing w:before="150" w:after="15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представляет собой план работы. Во введении должна быть отражена актуальность темы, цель и задачи контрольной работы. В основной части должны быть последовательно раскрыты основные вопросы, указанные в задании либо в предложенной постановке, либо сгруппированные по усмотрению автора работы. Вопросы должны быть выделены и пронумерованы как в содержании, так и в самой работе. При этом необходимо использовать статистический материал, графики. В заключении должны содержаться выводы по всей работе. Список литературы должен включать перечень источников информации, используемых при подготовке и написании контрольной работы. </w:t>
      </w:r>
    </w:p>
    <w:p w:rsidR="00D71699" w:rsidRPr="00D71699" w:rsidRDefault="00D71699" w:rsidP="00D71699">
      <w:pPr>
        <w:spacing w:before="150" w:after="15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9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Общий объем </w:t>
      </w:r>
      <w:r w:rsidRPr="00D716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(WORD-документ)</w:t>
      </w:r>
      <w:r w:rsidRPr="00D71699">
        <w:rPr>
          <w:rFonts w:ascii="Microsoft Sans Serif" w:eastAsia="Times New Roman" w:hAnsi="Microsoft Sans Serif" w:cs="Microsoft Sans Serif"/>
          <w:color w:val="CC0000"/>
          <w:lang w:eastAsia="ru-RU"/>
        </w:rPr>
        <w:t xml:space="preserve"> </w:t>
      </w:r>
      <w:r w:rsidRPr="00D716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 составлять</w:t>
      </w:r>
      <w:r w:rsidRPr="00D7169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10-12 страниц</w:t>
      </w:r>
      <w:r w:rsidRPr="00D7169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</w:t>
      </w:r>
      <w:r w:rsidRPr="00D7169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формата А</w:t>
      </w:r>
      <w:proofErr w:type="gramStart"/>
      <w:r w:rsidRPr="00D7169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proofErr w:type="gramEnd"/>
      <w:r w:rsidRPr="00D7169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.</w:t>
      </w:r>
    </w:p>
    <w:p w:rsidR="0052068E" w:rsidRDefault="0052068E"/>
    <w:p w:rsidR="00D71699" w:rsidRDefault="00D71699"/>
    <w:p w:rsidR="00D71699" w:rsidRDefault="00D71699">
      <w:pPr>
        <w:rPr>
          <w:lang w:val="en-US"/>
        </w:rPr>
      </w:pPr>
      <w:r>
        <w:t xml:space="preserve">Вариант 15 </w:t>
      </w:r>
    </w:p>
    <w:p w:rsidR="00D71699" w:rsidRPr="00D71699" w:rsidRDefault="00D71699" w:rsidP="00D71699">
      <w:pPr>
        <w:spacing w:before="150" w:after="15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D7169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5</w:t>
      </w:r>
      <w:r w:rsidRPr="00D716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Предпринимательский доход и прибыль</w:t>
      </w:r>
    </w:p>
    <w:p w:rsidR="00D71699" w:rsidRPr="00D71699" w:rsidRDefault="00D71699" w:rsidP="00D71699">
      <w:pPr>
        <w:spacing w:before="150" w:after="150" w:line="31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Понятие прибыли с позиции теории прибавочной стоимости и теории факторов производства. Прибыль и ее формы. Нормальная и экономическая прибыль. Функции прибыли в рыночной экономике. </w:t>
      </w:r>
    </w:p>
    <w:p w:rsidR="00D71699" w:rsidRPr="00D71699" w:rsidRDefault="00D71699">
      <w:bookmarkStart w:id="0" w:name="_GoBack"/>
      <w:bookmarkEnd w:id="0"/>
    </w:p>
    <w:sectPr w:rsidR="00D71699" w:rsidRPr="00D7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4050"/>
    <w:multiLevelType w:val="multilevel"/>
    <w:tmpl w:val="0A88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99"/>
    <w:rsid w:val="0052068E"/>
    <w:rsid w:val="00D7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2013-02-04T08:55:00Z</dcterms:created>
  <dcterms:modified xsi:type="dcterms:W3CDTF">2013-02-04T08:56:00Z</dcterms:modified>
</cp:coreProperties>
</file>