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8E2" w:rsidRDefault="00BE63DD">
      <w:pPr>
        <w:rPr>
          <w:color w:val="000000"/>
          <w:sz w:val="28"/>
          <w:szCs w:val="23"/>
          <w:lang w:val="en-US"/>
        </w:rPr>
      </w:pPr>
      <w:r>
        <w:rPr>
          <w:color w:val="000000"/>
          <w:sz w:val="28"/>
          <w:szCs w:val="23"/>
        </w:rPr>
        <w:t>Стальной стержень переменного сечения находится под действием продол</w:t>
      </w:r>
      <w:r>
        <w:rPr>
          <w:color w:val="000000"/>
          <w:sz w:val="28"/>
          <w:szCs w:val="23"/>
        </w:rPr>
        <w:t>ь</w:t>
      </w:r>
      <w:r>
        <w:rPr>
          <w:color w:val="000000"/>
          <w:sz w:val="28"/>
          <w:szCs w:val="23"/>
        </w:rPr>
        <w:t>ных сил. Построить эпюры продольных сил, нормальных напряжений и перемещений. Проверить прочность и жесткость бруса</w:t>
      </w:r>
      <w:r>
        <w:rPr>
          <w:i/>
          <w:iCs/>
          <w:color w:val="000000"/>
          <w:sz w:val="28"/>
          <w:szCs w:val="23"/>
        </w:rPr>
        <w:t xml:space="preserve">. </w:t>
      </w:r>
      <w:r>
        <w:rPr>
          <w:color w:val="000000"/>
          <w:sz w:val="28"/>
          <w:szCs w:val="23"/>
        </w:rPr>
        <w:t>Е = 2 • 10</w:t>
      </w:r>
      <w:r>
        <w:rPr>
          <w:color w:val="000000"/>
          <w:sz w:val="28"/>
          <w:szCs w:val="23"/>
          <w:vertAlign w:val="superscript"/>
        </w:rPr>
        <w:t>5</w:t>
      </w:r>
      <w:r>
        <w:rPr>
          <w:color w:val="000000"/>
          <w:sz w:val="28"/>
          <w:szCs w:val="23"/>
        </w:rPr>
        <w:t xml:space="preserve"> МПа</w:t>
      </w:r>
      <w:r>
        <w:rPr>
          <w:i/>
          <w:iCs/>
          <w:color w:val="000000"/>
          <w:sz w:val="28"/>
          <w:szCs w:val="23"/>
        </w:rPr>
        <w:t xml:space="preserve"> - </w:t>
      </w:r>
      <w:r>
        <w:rPr>
          <w:color w:val="000000"/>
          <w:sz w:val="28"/>
          <w:szCs w:val="23"/>
        </w:rPr>
        <w:t>модуль упругости при растяжении (сжатии); [</w:t>
      </w:r>
      <w:r>
        <w:rPr>
          <w:color w:val="000000"/>
          <w:sz w:val="28"/>
          <w:szCs w:val="23"/>
        </w:rPr>
        <w:sym w:font="Symbol" w:char="F073"/>
      </w:r>
      <w:r>
        <w:rPr>
          <w:color w:val="000000"/>
          <w:sz w:val="28"/>
          <w:szCs w:val="23"/>
        </w:rPr>
        <w:t>] = 100 МПа</w:t>
      </w:r>
      <w:r>
        <w:rPr>
          <w:i/>
          <w:iCs/>
          <w:color w:val="000000"/>
          <w:sz w:val="28"/>
          <w:szCs w:val="23"/>
        </w:rPr>
        <w:t xml:space="preserve"> - </w:t>
      </w:r>
      <w:r>
        <w:rPr>
          <w:color w:val="000000"/>
          <w:sz w:val="28"/>
          <w:szCs w:val="23"/>
        </w:rPr>
        <w:t>допускаемое напряжение при растяжении (сжатии); [</w:t>
      </w:r>
      <w:r>
        <w:rPr>
          <w:color w:val="000000"/>
          <w:sz w:val="28"/>
          <w:szCs w:val="23"/>
        </w:rPr>
        <w:sym w:font="Symbol" w:char="F044"/>
      </w:r>
      <w:r>
        <w:rPr>
          <w:color w:val="000000"/>
          <w:sz w:val="28"/>
          <w:szCs w:val="23"/>
          <w:lang w:val="en-US"/>
        </w:rPr>
        <w:t>L</w:t>
      </w:r>
      <w:r>
        <w:rPr>
          <w:color w:val="000000"/>
          <w:sz w:val="28"/>
          <w:szCs w:val="23"/>
        </w:rPr>
        <w:t>] = 0,05 мм</w:t>
      </w:r>
      <w:r>
        <w:rPr>
          <w:i/>
          <w:iCs/>
          <w:color w:val="000000"/>
          <w:sz w:val="28"/>
          <w:szCs w:val="23"/>
        </w:rPr>
        <w:t xml:space="preserve"> - </w:t>
      </w:r>
      <w:r>
        <w:rPr>
          <w:color w:val="000000"/>
          <w:sz w:val="28"/>
          <w:szCs w:val="23"/>
        </w:rPr>
        <w:t>допускаемое перемещение свободного конца стержня.</w:t>
      </w:r>
    </w:p>
    <w:tbl>
      <w:tblPr>
        <w:tblW w:w="6698" w:type="dxa"/>
        <w:tblInd w:w="1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52"/>
        <w:gridCol w:w="845"/>
        <w:gridCol w:w="846"/>
        <w:gridCol w:w="985"/>
        <w:gridCol w:w="843"/>
        <w:gridCol w:w="984"/>
        <w:gridCol w:w="843"/>
      </w:tblGrid>
      <w:tr w:rsidR="00BE63DD" w:rsidTr="000F6F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52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BE63DD" w:rsidRDefault="00BE63DD" w:rsidP="000F6F92">
            <w:pPr>
              <w:shd w:val="clear" w:color="auto" w:fill="FFFFFF"/>
              <w:jc w:val="center"/>
              <w:rPr>
                <w:sz w:val="28"/>
              </w:rPr>
            </w:pPr>
            <w:r>
              <w:rPr>
                <w:color w:val="000000"/>
                <w:sz w:val="28"/>
                <w:szCs w:val="23"/>
              </w:rPr>
              <w:t>Номер вар</w:t>
            </w:r>
            <w:r>
              <w:rPr>
                <w:color w:val="000000"/>
                <w:sz w:val="28"/>
                <w:szCs w:val="23"/>
              </w:rPr>
              <w:t>и</w:t>
            </w:r>
            <w:r>
              <w:rPr>
                <w:color w:val="000000"/>
                <w:sz w:val="28"/>
                <w:szCs w:val="23"/>
              </w:rPr>
              <w:t>анта</w:t>
            </w:r>
          </w:p>
        </w:tc>
        <w:tc>
          <w:tcPr>
            <w:tcW w:w="5346" w:type="dxa"/>
            <w:gridSpan w:val="6"/>
            <w:tcMar>
              <w:left w:w="28" w:type="dxa"/>
              <w:right w:w="28" w:type="dxa"/>
            </w:tcMar>
          </w:tcPr>
          <w:p w:rsidR="00BE63DD" w:rsidRDefault="00BE63DD" w:rsidP="000F6F92">
            <w:pPr>
              <w:shd w:val="clear" w:color="auto" w:fill="FFFFFF"/>
              <w:jc w:val="center"/>
              <w:rPr>
                <w:sz w:val="28"/>
              </w:rPr>
            </w:pPr>
            <w:r>
              <w:rPr>
                <w:color w:val="000000"/>
                <w:sz w:val="28"/>
                <w:szCs w:val="23"/>
              </w:rPr>
              <w:t xml:space="preserve">Размеры, </w:t>
            </w:r>
            <w:proofErr w:type="gramStart"/>
            <w:r>
              <w:rPr>
                <w:color w:val="000000"/>
                <w:sz w:val="28"/>
                <w:szCs w:val="23"/>
              </w:rPr>
              <w:t>мм</w:t>
            </w:r>
            <w:proofErr w:type="gramEnd"/>
          </w:p>
        </w:tc>
      </w:tr>
      <w:tr w:rsidR="00BE63DD" w:rsidTr="000F6F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52" w:type="dxa"/>
            <w:vMerge/>
            <w:tcMar>
              <w:left w:w="28" w:type="dxa"/>
              <w:right w:w="28" w:type="dxa"/>
            </w:tcMar>
            <w:vAlign w:val="bottom"/>
          </w:tcPr>
          <w:p w:rsidR="00BE63DD" w:rsidRDefault="00BE63DD" w:rsidP="000F6F92">
            <w:pPr>
              <w:jc w:val="center"/>
              <w:rPr>
                <w:sz w:val="28"/>
              </w:rPr>
            </w:pPr>
          </w:p>
        </w:tc>
        <w:tc>
          <w:tcPr>
            <w:tcW w:w="845" w:type="dxa"/>
            <w:tcMar>
              <w:left w:w="28" w:type="dxa"/>
              <w:right w:w="28" w:type="dxa"/>
            </w:tcMar>
          </w:tcPr>
          <w:p w:rsidR="00BE63DD" w:rsidRDefault="00BE63DD" w:rsidP="000F6F92">
            <w:pPr>
              <w:shd w:val="clear" w:color="auto" w:fill="FFFFFF"/>
              <w:jc w:val="center"/>
              <w:rPr>
                <w:sz w:val="28"/>
                <w:vertAlign w:val="subscript"/>
              </w:rPr>
            </w:pPr>
            <w:r>
              <w:rPr>
                <w:color w:val="000000"/>
                <w:sz w:val="28"/>
                <w:szCs w:val="21"/>
                <w:lang w:val="en-US"/>
              </w:rPr>
              <w:t>l</w:t>
            </w:r>
            <w:r>
              <w:rPr>
                <w:color w:val="000000"/>
                <w:sz w:val="28"/>
                <w:szCs w:val="21"/>
                <w:vertAlign w:val="subscript"/>
              </w:rPr>
              <w:t>1</w:t>
            </w:r>
          </w:p>
        </w:tc>
        <w:tc>
          <w:tcPr>
            <w:tcW w:w="846" w:type="dxa"/>
            <w:tcMar>
              <w:left w:w="28" w:type="dxa"/>
              <w:right w:w="28" w:type="dxa"/>
            </w:tcMar>
          </w:tcPr>
          <w:p w:rsidR="00BE63DD" w:rsidRDefault="00BE63DD" w:rsidP="000F6F92">
            <w:pPr>
              <w:shd w:val="clear" w:color="auto" w:fill="FFFFFF"/>
              <w:jc w:val="center"/>
              <w:rPr>
                <w:sz w:val="28"/>
              </w:rPr>
            </w:pPr>
            <w:r>
              <w:rPr>
                <w:color w:val="000000"/>
                <w:sz w:val="28"/>
                <w:szCs w:val="21"/>
                <w:lang w:val="en-US"/>
              </w:rPr>
              <w:t>l</w:t>
            </w:r>
            <w:r>
              <w:rPr>
                <w:color w:val="000000"/>
                <w:sz w:val="28"/>
                <w:szCs w:val="21"/>
                <w:vertAlign w:val="subscript"/>
              </w:rPr>
              <w:t>2</w:t>
            </w:r>
          </w:p>
        </w:tc>
        <w:tc>
          <w:tcPr>
            <w:tcW w:w="985" w:type="dxa"/>
            <w:tcMar>
              <w:left w:w="28" w:type="dxa"/>
              <w:right w:w="28" w:type="dxa"/>
            </w:tcMar>
          </w:tcPr>
          <w:p w:rsidR="00BE63DD" w:rsidRDefault="00BE63DD" w:rsidP="000F6F92">
            <w:pPr>
              <w:shd w:val="clear" w:color="auto" w:fill="FFFFFF"/>
              <w:jc w:val="center"/>
              <w:rPr>
                <w:sz w:val="28"/>
                <w:vertAlign w:val="subscript"/>
              </w:rPr>
            </w:pPr>
            <w:r>
              <w:rPr>
                <w:color w:val="000000"/>
                <w:sz w:val="28"/>
                <w:szCs w:val="33"/>
                <w:lang w:val="en-US"/>
              </w:rPr>
              <w:t>l</w:t>
            </w:r>
            <w:r>
              <w:rPr>
                <w:color w:val="000000"/>
                <w:sz w:val="28"/>
                <w:szCs w:val="33"/>
                <w:vertAlign w:val="subscript"/>
              </w:rPr>
              <w:t>3</w:t>
            </w:r>
          </w:p>
        </w:tc>
        <w:tc>
          <w:tcPr>
            <w:tcW w:w="843" w:type="dxa"/>
            <w:tcMar>
              <w:left w:w="28" w:type="dxa"/>
              <w:right w:w="28" w:type="dxa"/>
            </w:tcMar>
          </w:tcPr>
          <w:p w:rsidR="00BE63DD" w:rsidRDefault="00BE63DD" w:rsidP="000F6F92">
            <w:pPr>
              <w:shd w:val="clear" w:color="auto" w:fill="FFFFFF"/>
              <w:jc w:val="center"/>
              <w:rPr>
                <w:sz w:val="28"/>
                <w:vertAlign w:val="subscript"/>
              </w:rPr>
            </w:pPr>
            <w:r>
              <w:rPr>
                <w:color w:val="000000"/>
                <w:sz w:val="28"/>
                <w:szCs w:val="15"/>
                <w:lang w:val="en-US"/>
              </w:rPr>
              <w:t>d</w:t>
            </w:r>
            <w:r>
              <w:rPr>
                <w:color w:val="000000"/>
                <w:sz w:val="28"/>
                <w:szCs w:val="15"/>
                <w:vertAlign w:val="subscript"/>
              </w:rPr>
              <w:t>1</w:t>
            </w:r>
          </w:p>
        </w:tc>
        <w:tc>
          <w:tcPr>
            <w:tcW w:w="984" w:type="dxa"/>
            <w:tcMar>
              <w:left w:w="28" w:type="dxa"/>
              <w:right w:w="28" w:type="dxa"/>
            </w:tcMar>
          </w:tcPr>
          <w:p w:rsidR="00BE63DD" w:rsidRDefault="00BE63DD" w:rsidP="000F6F92">
            <w:pPr>
              <w:shd w:val="clear" w:color="auto" w:fill="FFFFFF"/>
              <w:jc w:val="center"/>
              <w:rPr>
                <w:sz w:val="28"/>
              </w:rPr>
            </w:pPr>
            <w:r>
              <w:rPr>
                <w:color w:val="000000"/>
                <w:sz w:val="28"/>
                <w:szCs w:val="21"/>
                <w:lang w:val="en-US"/>
              </w:rPr>
              <w:t>d</w:t>
            </w:r>
            <w:r>
              <w:rPr>
                <w:color w:val="000000"/>
                <w:sz w:val="28"/>
                <w:szCs w:val="21"/>
                <w:vertAlign w:val="subscript"/>
              </w:rPr>
              <w:t>2</w:t>
            </w:r>
          </w:p>
        </w:tc>
        <w:tc>
          <w:tcPr>
            <w:tcW w:w="843" w:type="dxa"/>
            <w:tcMar>
              <w:left w:w="28" w:type="dxa"/>
              <w:right w:w="28" w:type="dxa"/>
            </w:tcMar>
          </w:tcPr>
          <w:p w:rsidR="00BE63DD" w:rsidRDefault="00BE63DD" w:rsidP="000F6F92">
            <w:pPr>
              <w:shd w:val="clear" w:color="auto" w:fill="FFFFFF"/>
              <w:jc w:val="center"/>
              <w:rPr>
                <w:sz w:val="28"/>
                <w:vertAlign w:val="subscript"/>
              </w:rPr>
            </w:pPr>
            <w:r>
              <w:rPr>
                <w:color w:val="000000"/>
                <w:sz w:val="28"/>
                <w:szCs w:val="21"/>
                <w:lang w:val="en-US"/>
              </w:rPr>
              <w:t>d</w:t>
            </w:r>
            <w:r>
              <w:rPr>
                <w:color w:val="000000"/>
                <w:sz w:val="28"/>
                <w:szCs w:val="21"/>
                <w:vertAlign w:val="subscript"/>
              </w:rPr>
              <w:t>3</w:t>
            </w:r>
          </w:p>
        </w:tc>
      </w:tr>
      <w:tr w:rsidR="00BE63DD" w:rsidTr="000F6F92">
        <w:tblPrEx>
          <w:tblCellMar>
            <w:top w:w="0" w:type="dxa"/>
            <w:bottom w:w="0" w:type="dxa"/>
          </w:tblCellMar>
        </w:tblPrEx>
        <w:tc>
          <w:tcPr>
            <w:tcW w:w="1352" w:type="dxa"/>
            <w:tcMar>
              <w:left w:w="28" w:type="dxa"/>
              <w:right w:w="28" w:type="dxa"/>
            </w:tcMar>
          </w:tcPr>
          <w:p w:rsidR="00BE63DD" w:rsidRDefault="00BE63DD" w:rsidP="000F6F92">
            <w:pPr>
              <w:shd w:val="clear" w:color="auto" w:fill="FFFFFF"/>
              <w:jc w:val="center"/>
              <w:rPr>
                <w:sz w:val="28"/>
              </w:rPr>
            </w:pPr>
            <w:r>
              <w:rPr>
                <w:color w:val="000000"/>
                <w:sz w:val="28"/>
              </w:rPr>
              <w:t>5</w:t>
            </w:r>
          </w:p>
        </w:tc>
        <w:tc>
          <w:tcPr>
            <w:tcW w:w="845" w:type="dxa"/>
            <w:tcMar>
              <w:left w:w="28" w:type="dxa"/>
              <w:right w:w="28" w:type="dxa"/>
            </w:tcMar>
          </w:tcPr>
          <w:p w:rsidR="00BE63DD" w:rsidRDefault="00BE63DD" w:rsidP="000F6F92">
            <w:pPr>
              <w:shd w:val="clear" w:color="auto" w:fill="FFFFFF"/>
              <w:jc w:val="center"/>
              <w:rPr>
                <w:sz w:val="28"/>
              </w:rPr>
            </w:pPr>
            <w:r>
              <w:rPr>
                <w:color w:val="000000"/>
                <w:sz w:val="28"/>
                <w:szCs w:val="21"/>
              </w:rPr>
              <w:t>130</w:t>
            </w:r>
          </w:p>
        </w:tc>
        <w:tc>
          <w:tcPr>
            <w:tcW w:w="846" w:type="dxa"/>
            <w:tcMar>
              <w:left w:w="28" w:type="dxa"/>
              <w:right w:w="28" w:type="dxa"/>
            </w:tcMar>
          </w:tcPr>
          <w:p w:rsidR="00BE63DD" w:rsidRDefault="00BE63DD" w:rsidP="000F6F92">
            <w:pPr>
              <w:shd w:val="clear" w:color="auto" w:fill="FFFFFF"/>
              <w:jc w:val="center"/>
              <w:rPr>
                <w:sz w:val="28"/>
              </w:rPr>
            </w:pPr>
            <w:r>
              <w:rPr>
                <w:color w:val="000000"/>
                <w:sz w:val="28"/>
                <w:szCs w:val="21"/>
              </w:rPr>
              <w:t>140</w:t>
            </w:r>
          </w:p>
        </w:tc>
        <w:tc>
          <w:tcPr>
            <w:tcW w:w="985" w:type="dxa"/>
            <w:tcMar>
              <w:left w:w="28" w:type="dxa"/>
              <w:right w:w="28" w:type="dxa"/>
            </w:tcMar>
          </w:tcPr>
          <w:p w:rsidR="00BE63DD" w:rsidRDefault="00BE63DD" w:rsidP="000F6F92">
            <w:pPr>
              <w:shd w:val="clear" w:color="auto" w:fill="FFFFFF"/>
              <w:jc w:val="center"/>
              <w:rPr>
                <w:sz w:val="28"/>
              </w:rPr>
            </w:pPr>
            <w:r>
              <w:rPr>
                <w:color w:val="000000"/>
                <w:sz w:val="28"/>
                <w:szCs w:val="21"/>
              </w:rPr>
              <w:t>140</w:t>
            </w:r>
          </w:p>
        </w:tc>
        <w:tc>
          <w:tcPr>
            <w:tcW w:w="843" w:type="dxa"/>
            <w:tcMar>
              <w:left w:w="28" w:type="dxa"/>
              <w:right w:w="28" w:type="dxa"/>
            </w:tcMar>
          </w:tcPr>
          <w:p w:rsidR="00BE63DD" w:rsidRDefault="00BE63DD" w:rsidP="000F6F92">
            <w:pPr>
              <w:shd w:val="clear" w:color="auto" w:fill="FFFFFF"/>
              <w:jc w:val="center"/>
              <w:rPr>
                <w:sz w:val="28"/>
              </w:rPr>
            </w:pPr>
            <w:r>
              <w:rPr>
                <w:color w:val="000000"/>
                <w:sz w:val="28"/>
                <w:szCs w:val="21"/>
              </w:rPr>
              <w:t>18</w:t>
            </w:r>
          </w:p>
        </w:tc>
        <w:tc>
          <w:tcPr>
            <w:tcW w:w="984" w:type="dxa"/>
            <w:tcMar>
              <w:left w:w="28" w:type="dxa"/>
              <w:right w:w="28" w:type="dxa"/>
            </w:tcMar>
          </w:tcPr>
          <w:p w:rsidR="00BE63DD" w:rsidRDefault="00BE63DD" w:rsidP="000F6F92">
            <w:pPr>
              <w:shd w:val="clear" w:color="auto" w:fill="FFFFFF"/>
              <w:jc w:val="center"/>
              <w:rPr>
                <w:sz w:val="28"/>
              </w:rPr>
            </w:pPr>
            <w:r>
              <w:rPr>
                <w:color w:val="000000"/>
                <w:sz w:val="28"/>
                <w:szCs w:val="21"/>
              </w:rPr>
              <w:t>30</w:t>
            </w:r>
          </w:p>
        </w:tc>
        <w:tc>
          <w:tcPr>
            <w:tcW w:w="843" w:type="dxa"/>
            <w:tcMar>
              <w:left w:w="28" w:type="dxa"/>
              <w:right w:w="28" w:type="dxa"/>
            </w:tcMar>
          </w:tcPr>
          <w:p w:rsidR="00BE63DD" w:rsidRDefault="00BE63DD" w:rsidP="000F6F92">
            <w:pPr>
              <w:shd w:val="clear" w:color="auto" w:fill="FFFFFF"/>
              <w:jc w:val="center"/>
              <w:rPr>
                <w:sz w:val="28"/>
              </w:rPr>
            </w:pPr>
            <w:r>
              <w:rPr>
                <w:color w:val="000000"/>
                <w:sz w:val="28"/>
                <w:szCs w:val="21"/>
              </w:rPr>
              <w:t>10</w:t>
            </w:r>
          </w:p>
        </w:tc>
      </w:tr>
    </w:tbl>
    <w:p w:rsidR="00BE63DD" w:rsidRDefault="00BE63DD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38520" cy="2562225"/>
            <wp:effectExtent l="0" t="0" r="508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3DD" w:rsidRDefault="00BE63DD">
      <w:pPr>
        <w:rPr>
          <w:lang w:val="en-US"/>
        </w:rPr>
      </w:pPr>
    </w:p>
    <w:tbl>
      <w:tblPr>
        <w:tblW w:w="0" w:type="auto"/>
        <w:tblInd w:w="1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6"/>
        <w:gridCol w:w="1559"/>
        <w:gridCol w:w="1418"/>
        <w:gridCol w:w="1701"/>
      </w:tblGrid>
      <w:tr w:rsidR="00BE63DD" w:rsidTr="000F6F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" w:type="dxa"/>
            <w:vMerge w:val="restart"/>
            <w:vAlign w:val="center"/>
          </w:tcPr>
          <w:p w:rsidR="00BE63DD" w:rsidRDefault="00BE63DD" w:rsidP="000F6F92">
            <w:pPr>
              <w:shd w:val="clear" w:color="auto" w:fill="FFFFFF"/>
              <w:jc w:val="center"/>
              <w:rPr>
                <w:sz w:val="28"/>
              </w:rPr>
            </w:pPr>
            <w:r>
              <w:rPr>
                <w:color w:val="000000"/>
                <w:sz w:val="28"/>
              </w:rPr>
              <w:t>Номер</w:t>
            </w:r>
          </w:p>
        </w:tc>
        <w:tc>
          <w:tcPr>
            <w:tcW w:w="4678" w:type="dxa"/>
            <w:gridSpan w:val="3"/>
          </w:tcPr>
          <w:p w:rsidR="00BE63DD" w:rsidRDefault="00BE63DD" w:rsidP="000F6F92">
            <w:pPr>
              <w:shd w:val="clear" w:color="auto" w:fill="FFFFFF"/>
              <w:jc w:val="center"/>
              <w:rPr>
                <w:sz w:val="28"/>
              </w:rPr>
            </w:pPr>
            <w:r>
              <w:rPr>
                <w:color w:val="000000"/>
                <w:sz w:val="28"/>
              </w:rPr>
              <w:t>Силы, Н</w:t>
            </w:r>
          </w:p>
        </w:tc>
      </w:tr>
      <w:tr w:rsidR="00BE63DD" w:rsidTr="000F6F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" w:type="dxa"/>
            <w:vMerge/>
          </w:tcPr>
          <w:p w:rsidR="00BE63DD" w:rsidRDefault="00BE63DD" w:rsidP="000F6F92">
            <w:pPr>
              <w:shd w:val="clear" w:color="auto" w:fill="FFFFFF"/>
              <w:jc w:val="center"/>
              <w:rPr>
                <w:sz w:val="28"/>
              </w:rPr>
            </w:pPr>
          </w:p>
        </w:tc>
        <w:tc>
          <w:tcPr>
            <w:tcW w:w="1559" w:type="dxa"/>
          </w:tcPr>
          <w:p w:rsidR="00BE63DD" w:rsidRDefault="00BE63DD" w:rsidP="000F6F92">
            <w:pPr>
              <w:pStyle w:val="3"/>
              <w:rPr>
                <w:szCs w:val="21"/>
              </w:rPr>
            </w:pPr>
            <w:r>
              <w:rPr>
                <w:szCs w:val="21"/>
                <w:lang w:val="en-US"/>
              </w:rPr>
              <w:t>F</w:t>
            </w:r>
            <w:r>
              <w:rPr>
                <w:szCs w:val="21"/>
                <w:vertAlign w:val="subscript"/>
              </w:rPr>
              <w:t>1</w:t>
            </w:r>
          </w:p>
        </w:tc>
        <w:tc>
          <w:tcPr>
            <w:tcW w:w="1418" w:type="dxa"/>
          </w:tcPr>
          <w:p w:rsidR="00BE63DD" w:rsidRDefault="00BE63DD" w:rsidP="000F6F92">
            <w:pPr>
              <w:shd w:val="clear" w:color="auto" w:fill="FFFFFF"/>
              <w:jc w:val="center"/>
              <w:rPr>
                <w:sz w:val="28"/>
              </w:rPr>
            </w:pPr>
            <w:r>
              <w:rPr>
                <w:color w:val="000000"/>
                <w:sz w:val="28"/>
                <w:lang w:val="en-US"/>
              </w:rPr>
              <w:t>F</w:t>
            </w:r>
            <w:r>
              <w:rPr>
                <w:color w:val="000000"/>
                <w:sz w:val="28"/>
                <w:vertAlign w:val="subscript"/>
              </w:rPr>
              <w:t>2</w:t>
            </w:r>
          </w:p>
        </w:tc>
        <w:tc>
          <w:tcPr>
            <w:tcW w:w="1701" w:type="dxa"/>
          </w:tcPr>
          <w:p w:rsidR="00BE63DD" w:rsidRDefault="00BE63DD" w:rsidP="000F6F92">
            <w:pPr>
              <w:shd w:val="clear" w:color="auto" w:fill="FFFFFF"/>
              <w:jc w:val="center"/>
              <w:rPr>
                <w:sz w:val="28"/>
              </w:rPr>
            </w:pPr>
            <w:r>
              <w:rPr>
                <w:color w:val="000000"/>
                <w:sz w:val="28"/>
                <w:lang w:val="en-US"/>
              </w:rPr>
              <w:t>F</w:t>
            </w:r>
            <w:r>
              <w:rPr>
                <w:color w:val="000000"/>
                <w:sz w:val="28"/>
                <w:vertAlign w:val="subscript"/>
              </w:rPr>
              <w:t>3</w:t>
            </w:r>
          </w:p>
        </w:tc>
      </w:tr>
      <w:tr w:rsidR="00BE63DD" w:rsidTr="000F6F92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BE63DD" w:rsidRDefault="00BE63DD" w:rsidP="000F6F92">
            <w:pPr>
              <w:shd w:val="clear" w:color="auto" w:fill="FFFFFF"/>
              <w:jc w:val="center"/>
              <w:rPr>
                <w:sz w:val="28"/>
              </w:rPr>
            </w:pPr>
            <w:r>
              <w:rPr>
                <w:color w:val="000000"/>
                <w:sz w:val="28"/>
              </w:rPr>
              <w:t>5</w:t>
            </w:r>
          </w:p>
        </w:tc>
        <w:tc>
          <w:tcPr>
            <w:tcW w:w="1559" w:type="dxa"/>
          </w:tcPr>
          <w:p w:rsidR="00BE63DD" w:rsidRDefault="00BE63DD" w:rsidP="000F6F92">
            <w:pPr>
              <w:shd w:val="clear" w:color="auto" w:fill="FFFFFF"/>
              <w:jc w:val="center"/>
              <w:rPr>
                <w:sz w:val="28"/>
              </w:rPr>
            </w:pPr>
            <w:r>
              <w:rPr>
                <w:color w:val="000000"/>
                <w:sz w:val="28"/>
                <w:szCs w:val="19"/>
              </w:rPr>
              <w:t>2300</w:t>
            </w:r>
          </w:p>
        </w:tc>
        <w:tc>
          <w:tcPr>
            <w:tcW w:w="1418" w:type="dxa"/>
          </w:tcPr>
          <w:p w:rsidR="00BE63DD" w:rsidRDefault="00BE63DD" w:rsidP="000F6F92">
            <w:pPr>
              <w:shd w:val="clear" w:color="auto" w:fill="FFFFFF"/>
              <w:jc w:val="center"/>
              <w:rPr>
                <w:sz w:val="28"/>
              </w:rPr>
            </w:pPr>
            <w:r>
              <w:rPr>
                <w:color w:val="000000"/>
                <w:sz w:val="28"/>
                <w:szCs w:val="21"/>
              </w:rPr>
              <w:t>0</w:t>
            </w:r>
          </w:p>
        </w:tc>
        <w:tc>
          <w:tcPr>
            <w:tcW w:w="1701" w:type="dxa"/>
          </w:tcPr>
          <w:p w:rsidR="00BE63DD" w:rsidRDefault="00BE63DD" w:rsidP="000F6F92">
            <w:pPr>
              <w:shd w:val="clear" w:color="auto" w:fill="FFFFFF"/>
              <w:jc w:val="center"/>
              <w:rPr>
                <w:sz w:val="28"/>
              </w:rPr>
            </w:pPr>
            <w:r>
              <w:rPr>
                <w:color w:val="000000"/>
                <w:sz w:val="28"/>
                <w:szCs w:val="21"/>
              </w:rPr>
              <w:t>1400</w:t>
            </w:r>
          </w:p>
        </w:tc>
      </w:tr>
    </w:tbl>
    <w:p w:rsidR="00BE63DD" w:rsidRDefault="00BE63DD">
      <w:pPr>
        <w:rPr>
          <w:lang w:val="en-US"/>
        </w:rPr>
      </w:pPr>
    </w:p>
    <w:p w:rsidR="00BE63DD" w:rsidRDefault="00BE63DD">
      <w:pPr>
        <w:rPr>
          <w:lang w:val="en-US"/>
        </w:rPr>
      </w:pPr>
    </w:p>
    <w:p w:rsidR="00BE63DD" w:rsidRDefault="00BE63DD">
      <w:pPr>
        <w:rPr>
          <w:lang w:val="en-US"/>
        </w:rPr>
      </w:pPr>
    </w:p>
    <w:p w:rsidR="00BE63DD" w:rsidRDefault="00BE63DD">
      <w:pPr>
        <w:rPr>
          <w:lang w:val="en-US"/>
        </w:rPr>
      </w:pPr>
    </w:p>
    <w:p w:rsidR="00BE63DD" w:rsidRDefault="00BE63DD">
      <w:pPr>
        <w:rPr>
          <w:lang w:val="en-US"/>
        </w:rPr>
      </w:pPr>
    </w:p>
    <w:p w:rsidR="00BE63DD" w:rsidRDefault="00BE63DD">
      <w:pPr>
        <w:rPr>
          <w:lang w:val="en-US"/>
        </w:rPr>
      </w:pPr>
    </w:p>
    <w:p w:rsidR="00BE63DD" w:rsidRDefault="00BE63DD">
      <w:pPr>
        <w:rPr>
          <w:lang w:val="en-US"/>
        </w:rPr>
      </w:pPr>
    </w:p>
    <w:p w:rsidR="00BE63DD" w:rsidRDefault="00BE63DD" w:rsidP="00BE63DD">
      <w:pPr>
        <w:pStyle w:val="2"/>
      </w:pPr>
      <w:r>
        <w:lastRenderedPageBreak/>
        <w:t xml:space="preserve">Для заданного стержня  (рисунок 15) построить эпюры: крутящих моментов,  касательных напряжений и углов поворота поперечных сечений. Проверить прочность и жесткость. </w:t>
      </w:r>
    </w:p>
    <w:p w:rsidR="00BE63DD" w:rsidRDefault="00BE63DD" w:rsidP="00BE63DD">
      <w:pPr>
        <w:spacing w:before="20"/>
        <w:jc w:val="both"/>
        <w:rPr>
          <w:sz w:val="28"/>
          <w:lang w:val="en-US"/>
        </w:rPr>
      </w:pPr>
      <w:r>
        <w:rPr>
          <w:sz w:val="28"/>
        </w:rPr>
        <w:t xml:space="preserve">[ </w:t>
      </w:r>
      <w:r>
        <w:rPr>
          <w:sz w:val="28"/>
        </w:rPr>
        <w:sym w:font="Symbol" w:char="F074"/>
      </w:r>
      <w:r>
        <w:rPr>
          <w:sz w:val="28"/>
        </w:rPr>
        <w:t xml:space="preserve"> ] = 60 МПа</w:t>
      </w:r>
      <w:r>
        <w:rPr>
          <w:i/>
          <w:iCs/>
          <w:sz w:val="28"/>
        </w:rPr>
        <w:t xml:space="preserve"> -</w:t>
      </w:r>
      <w:r>
        <w:rPr>
          <w:sz w:val="28"/>
        </w:rPr>
        <w:t xml:space="preserve"> допускаемое касательное напряжение,   [</w:t>
      </w:r>
      <w:r>
        <w:rPr>
          <w:sz w:val="28"/>
        </w:rPr>
        <w:sym w:font="Symbol" w:char="F06A"/>
      </w:r>
      <w:r>
        <w:rPr>
          <w:sz w:val="28"/>
        </w:rPr>
        <w:t>]=1</w:t>
      </w:r>
      <w:r>
        <w:rPr>
          <w:sz w:val="28"/>
          <w:vertAlign w:val="superscript"/>
          <w:lang w:val="en-US"/>
        </w:rPr>
        <w:t>o</w:t>
      </w:r>
      <w:r>
        <w:rPr>
          <w:sz w:val="28"/>
          <w:vertAlign w:val="superscript"/>
        </w:rPr>
        <w:t xml:space="preserve"> </w:t>
      </w:r>
      <w:r>
        <w:rPr>
          <w:sz w:val="28"/>
        </w:rPr>
        <w:t>-до</w:t>
      </w:r>
      <w:r>
        <w:rPr>
          <w:sz w:val="28"/>
        </w:rPr>
        <w:softHyphen/>
        <w:t xml:space="preserve">пускаемый   угол   поворота   свободного   конца   стержня,   </w:t>
      </w:r>
      <w:r>
        <w:rPr>
          <w:sz w:val="28"/>
          <w:lang w:val="en-US"/>
        </w:rPr>
        <w:t>G</w:t>
      </w:r>
      <w:r>
        <w:rPr>
          <w:sz w:val="28"/>
        </w:rPr>
        <w:t xml:space="preserve"> = 8 • 10</w:t>
      </w:r>
      <w:r>
        <w:rPr>
          <w:sz w:val="28"/>
          <w:vertAlign w:val="superscript"/>
        </w:rPr>
        <w:t>4</w:t>
      </w:r>
      <w:r>
        <w:rPr>
          <w:sz w:val="28"/>
        </w:rPr>
        <w:t xml:space="preserve"> H /мм</w:t>
      </w:r>
      <w:proofErr w:type="gramStart"/>
      <w:r>
        <w:rPr>
          <w:sz w:val="28"/>
          <w:vertAlign w:val="superscript"/>
        </w:rPr>
        <w:t>2</w:t>
      </w:r>
      <w:proofErr w:type="gramEnd"/>
      <w:r>
        <w:rPr>
          <w:sz w:val="28"/>
        </w:rPr>
        <w:t xml:space="preserve"> - модуль упругости при сдвиге. </w:t>
      </w:r>
      <w:r w:rsidRPr="00BE63DD">
        <w:rPr>
          <w:sz w:val="28"/>
        </w:rPr>
        <w:t xml:space="preserve">Знак </w:t>
      </w:r>
      <w:proofErr w:type="gramStart"/>
      <w:r w:rsidRPr="00BE63DD">
        <w:rPr>
          <w:sz w:val="28"/>
        </w:rPr>
        <w:t>“-</w:t>
      </w:r>
      <w:proofErr w:type="gramEnd"/>
      <w:r w:rsidRPr="00BE63DD">
        <w:rPr>
          <w:sz w:val="28"/>
        </w:rPr>
        <w:t xml:space="preserve">“ указывает вращение против </w:t>
      </w:r>
      <w:r w:rsidRPr="00BE63DD">
        <w:rPr>
          <w:sz w:val="28"/>
        </w:rPr>
        <w:t>часовой стрелки.</w:t>
      </w:r>
    </w:p>
    <w:tbl>
      <w:tblPr>
        <w:tblW w:w="0" w:type="auto"/>
        <w:tblInd w:w="1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3"/>
        <w:gridCol w:w="1592"/>
        <w:gridCol w:w="1448"/>
        <w:gridCol w:w="1737"/>
      </w:tblGrid>
      <w:tr w:rsidR="00BE63DD" w:rsidTr="000F6F92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1303" w:type="dxa"/>
            <w:vMerge w:val="restart"/>
            <w:vAlign w:val="center"/>
          </w:tcPr>
          <w:p w:rsidR="00BE63DD" w:rsidRDefault="00BE63DD" w:rsidP="000F6F92">
            <w:pPr>
              <w:shd w:val="clear" w:color="auto" w:fill="FFFFFF"/>
              <w:jc w:val="center"/>
              <w:rPr>
                <w:sz w:val="28"/>
              </w:rPr>
            </w:pPr>
            <w:r>
              <w:rPr>
                <w:color w:val="000000"/>
                <w:sz w:val="28"/>
              </w:rPr>
              <w:t>Номер</w:t>
            </w:r>
          </w:p>
        </w:tc>
        <w:tc>
          <w:tcPr>
            <w:tcW w:w="4777" w:type="dxa"/>
            <w:gridSpan w:val="3"/>
          </w:tcPr>
          <w:p w:rsidR="00BE63DD" w:rsidRDefault="00BE63DD" w:rsidP="000F6F92">
            <w:pPr>
              <w:shd w:val="clear" w:color="auto" w:fill="FFFFFF"/>
              <w:jc w:val="center"/>
              <w:rPr>
                <w:sz w:val="28"/>
              </w:rPr>
            </w:pPr>
            <w:r>
              <w:rPr>
                <w:color w:val="000000"/>
                <w:sz w:val="28"/>
              </w:rPr>
              <w:t>Моменты</w:t>
            </w:r>
            <w:proofErr w:type="gramStart"/>
            <w:r>
              <w:rPr>
                <w:color w:val="000000"/>
                <w:sz w:val="28"/>
              </w:rPr>
              <w:t xml:space="preserve"> ,</w:t>
            </w:r>
            <w:proofErr w:type="gramEnd"/>
            <w:r>
              <w:rPr>
                <w:color w:val="000000"/>
                <w:sz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</w:rPr>
              <w:t>Нм</w:t>
            </w:r>
            <w:proofErr w:type="spellEnd"/>
          </w:p>
        </w:tc>
      </w:tr>
      <w:tr w:rsidR="00BE63DD" w:rsidTr="000F6F92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303" w:type="dxa"/>
            <w:vMerge/>
          </w:tcPr>
          <w:p w:rsidR="00BE63DD" w:rsidRDefault="00BE63DD" w:rsidP="000F6F92">
            <w:pPr>
              <w:shd w:val="clear" w:color="auto" w:fill="FFFFFF"/>
              <w:jc w:val="center"/>
              <w:rPr>
                <w:sz w:val="28"/>
              </w:rPr>
            </w:pPr>
          </w:p>
        </w:tc>
        <w:tc>
          <w:tcPr>
            <w:tcW w:w="1592" w:type="dxa"/>
          </w:tcPr>
          <w:p w:rsidR="00BE63DD" w:rsidRDefault="00BE63DD" w:rsidP="000F6F92">
            <w:pPr>
              <w:pStyle w:val="3"/>
              <w:rPr>
                <w:szCs w:val="21"/>
              </w:rPr>
            </w:pPr>
            <w:r>
              <w:rPr>
                <w:szCs w:val="21"/>
              </w:rPr>
              <w:t>Т</w:t>
            </w:r>
            <w:proofErr w:type="gramStart"/>
            <w:r>
              <w:rPr>
                <w:szCs w:val="21"/>
                <w:vertAlign w:val="subscript"/>
              </w:rPr>
              <w:t>1</w:t>
            </w:r>
            <w:proofErr w:type="gramEnd"/>
          </w:p>
        </w:tc>
        <w:tc>
          <w:tcPr>
            <w:tcW w:w="1448" w:type="dxa"/>
          </w:tcPr>
          <w:p w:rsidR="00BE63DD" w:rsidRDefault="00BE63DD" w:rsidP="000F6F92">
            <w:pPr>
              <w:shd w:val="clear" w:color="auto" w:fill="FFFFFF"/>
              <w:jc w:val="center"/>
              <w:rPr>
                <w:sz w:val="28"/>
              </w:rPr>
            </w:pPr>
            <w:r>
              <w:rPr>
                <w:color w:val="000000"/>
                <w:sz w:val="28"/>
              </w:rPr>
              <w:t>Т</w:t>
            </w:r>
            <w:proofErr w:type="gramStart"/>
            <w:r>
              <w:rPr>
                <w:color w:val="000000"/>
                <w:sz w:val="28"/>
                <w:vertAlign w:val="subscript"/>
              </w:rPr>
              <w:t>2</w:t>
            </w:r>
            <w:proofErr w:type="gramEnd"/>
          </w:p>
        </w:tc>
        <w:tc>
          <w:tcPr>
            <w:tcW w:w="1737" w:type="dxa"/>
          </w:tcPr>
          <w:p w:rsidR="00BE63DD" w:rsidRDefault="00BE63DD" w:rsidP="000F6F92">
            <w:pPr>
              <w:shd w:val="clear" w:color="auto" w:fill="FFFFFF"/>
              <w:jc w:val="center"/>
              <w:rPr>
                <w:sz w:val="28"/>
              </w:rPr>
            </w:pPr>
            <w:r>
              <w:rPr>
                <w:color w:val="000000"/>
                <w:sz w:val="28"/>
              </w:rPr>
              <w:t>Т</w:t>
            </w:r>
            <w:r>
              <w:rPr>
                <w:color w:val="000000"/>
                <w:sz w:val="28"/>
                <w:vertAlign w:val="subscript"/>
              </w:rPr>
              <w:t>3</w:t>
            </w:r>
          </w:p>
        </w:tc>
      </w:tr>
      <w:tr w:rsidR="00BE63DD" w:rsidTr="000F6F92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303" w:type="dxa"/>
          </w:tcPr>
          <w:p w:rsidR="00BE63DD" w:rsidRDefault="00BE63DD" w:rsidP="000F6F92">
            <w:pPr>
              <w:shd w:val="clear" w:color="auto" w:fill="FFFFFF"/>
              <w:jc w:val="center"/>
              <w:rPr>
                <w:sz w:val="28"/>
              </w:rPr>
            </w:pPr>
            <w:r>
              <w:rPr>
                <w:color w:val="000000"/>
                <w:sz w:val="28"/>
              </w:rPr>
              <w:t>8</w:t>
            </w:r>
          </w:p>
        </w:tc>
        <w:tc>
          <w:tcPr>
            <w:tcW w:w="1592" w:type="dxa"/>
          </w:tcPr>
          <w:p w:rsidR="00BE63DD" w:rsidRDefault="00BE63DD" w:rsidP="000F6F92">
            <w:pPr>
              <w:shd w:val="clear" w:color="auto" w:fill="FFFFFF"/>
              <w:jc w:val="center"/>
              <w:rPr>
                <w:sz w:val="28"/>
              </w:rPr>
            </w:pPr>
            <w:r>
              <w:rPr>
                <w:color w:val="000000"/>
                <w:sz w:val="28"/>
                <w:szCs w:val="19"/>
              </w:rPr>
              <w:t>29</w:t>
            </w:r>
          </w:p>
        </w:tc>
        <w:tc>
          <w:tcPr>
            <w:tcW w:w="1448" w:type="dxa"/>
          </w:tcPr>
          <w:p w:rsidR="00BE63DD" w:rsidRDefault="00BE63DD" w:rsidP="000F6F92">
            <w:pPr>
              <w:shd w:val="clear" w:color="auto" w:fill="FFFFFF"/>
              <w:jc w:val="center"/>
              <w:rPr>
                <w:sz w:val="28"/>
              </w:rPr>
            </w:pPr>
            <w:r>
              <w:rPr>
                <w:color w:val="000000"/>
                <w:sz w:val="28"/>
                <w:szCs w:val="21"/>
              </w:rPr>
              <w:t>15</w:t>
            </w:r>
          </w:p>
        </w:tc>
        <w:tc>
          <w:tcPr>
            <w:tcW w:w="1737" w:type="dxa"/>
          </w:tcPr>
          <w:p w:rsidR="00BE63DD" w:rsidRDefault="00BE63DD" w:rsidP="000F6F92">
            <w:pPr>
              <w:shd w:val="clear" w:color="auto" w:fill="FFFFFF"/>
              <w:jc w:val="center"/>
              <w:rPr>
                <w:sz w:val="28"/>
              </w:rPr>
            </w:pPr>
            <w:r>
              <w:rPr>
                <w:color w:val="000000"/>
                <w:sz w:val="28"/>
                <w:szCs w:val="21"/>
              </w:rPr>
              <w:t>0</w:t>
            </w:r>
          </w:p>
        </w:tc>
      </w:tr>
    </w:tbl>
    <w:p w:rsidR="00BE63DD" w:rsidRPr="00BE63DD" w:rsidRDefault="00BE63DD" w:rsidP="00BE63DD">
      <w:pPr>
        <w:spacing w:before="20"/>
        <w:jc w:val="both"/>
        <w:rPr>
          <w:sz w:val="36"/>
          <w:lang w:val="en-US"/>
        </w:rPr>
      </w:pPr>
    </w:p>
    <w:tbl>
      <w:tblPr>
        <w:tblW w:w="6698" w:type="dxa"/>
        <w:tblInd w:w="1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52"/>
        <w:gridCol w:w="845"/>
        <w:gridCol w:w="846"/>
        <w:gridCol w:w="985"/>
        <w:gridCol w:w="843"/>
        <w:gridCol w:w="984"/>
        <w:gridCol w:w="843"/>
      </w:tblGrid>
      <w:tr w:rsidR="00BE63DD" w:rsidTr="000F6F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52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BE63DD" w:rsidRDefault="00BE63DD" w:rsidP="000F6F92">
            <w:pPr>
              <w:shd w:val="clear" w:color="auto" w:fill="FFFFFF"/>
              <w:jc w:val="center"/>
              <w:rPr>
                <w:sz w:val="28"/>
              </w:rPr>
            </w:pPr>
            <w:r>
              <w:rPr>
                <w:color w:val="000000"/>
                <w:sz w:val="28"/>
                <w:szCs w:val="23"/>
              </w:rPr>
              <w:t>Номер вар</w:t>
            </w:r>
            <w:r>
              <w:rPr>
                <w:color w:val="000000"/>
                <w:sz w:val="28"/>
                <w:szCs w:val="23"/>
              </w:rPr>
              <w:t>и</w:t>
            </w:r>
            <w:r>
              <w:rPr>
                <w:color w:val="000000"/>
                <w:sz w:val="28"/>
                <w:szCs w:val="23"/>
              </w:rPr>
              <w:t>анта</w:t>
            </w:r>
          </w:p>
        </w:tc>
        <w:tc>
          <w:tcPr>
            <w:tcW w:w="5346" w:type="dxa"/>
            <w:gridSpan w:val="6"/>
            <w:tcMar>
              <w:left w:w="28" w:type="dxa"/>
              <w:right w:w="28" w:type="dxa"/>
            </w:tcMar>
          </w:tcPr>
          <w:p w:rsidR="00BE63DD" w:rsidRDefault="00BE63DD" w:rsidP="000F6F92">
            <w:pPr>
              <w:shd w:val="clear" w:color="auto" w:fill="FFFFFF"/>
              <w:jc w:val="center"/>
              <w:rPr>
                <w:sz w:val="28"/>
              </w:rPr>
            </w:pPr>
            <w:r>
              <w:rPr>
                <w:color w:val="000000"/>
                <w:sz w:val="28"/>
                <w:szCs w:val="23"/>
              </w:rPr>
              <w:t xml:space="preserve">Размеры, </w:t>
            </w:r>
            <w:proofErr w:type="gramStart"/>
            <w:r>
              <w:rPr>
                <w:color w:val="000000"/>
                <w:sz w:val="28"/>
                <w:szCs w:val="23"/>
              </w:rPr>
              <w:t>мм</w:t>
            </w:r>
            <w:proofErr w:type="gramEnd"/>
          </w:p>
        </w:tc>
      </w:tr>
      <w:tr w:rsidR="00BE63DD" w:rsidTr="000F6F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52" w:type="dxa"/>
            <w:vMerge/>
            <w:tcMar>
              <w:left w:w="28" w:type="dxa"/>
              <w:right w:w="28" w:type="dxa"/>
            </w:tcMar>
            <w:vAlign w:val="bottom"/>
          </w:tcPr>
          <w:p w:rsidR="00BE63DD" w:rsidRDefault="00BE63DD" w:rsidP="000F6F92">
            <w:pPr>
              <w:jc w:val="center"/>
              <w:rPr>
                <w:sz w:val="28"/>
              </w:rPr>
            </w:pPr>
          </w:p>
        </w:tc>
        <w:tc>
          <w:tcPr>
            <w:tcW w:w="845" w:type="dxa"/>
            <w:tcMar>
              <w:left w:w="28" w:type="dxa"/>
              <w:right w:w="28" w:type="dxa"/>
            </w:tcMar>
          </w:tcPr>
          <w:p w:rsidR="00BE63DD" w:rsidRDefault="00BE63DD" w:rsidP="000F6F92">
            <w:pPr>
              <w:shd w:val="clear" w:color="auto" w:fill="FFFFFF"/>
              <w:jc w:val="center"/>
              <w:rPr>
                <w:sz w:val="28"/>
                <w:vertAlign w:val="subscript"/>
              </w:rPr>
            </w:pPr>
            <w:r>
              <w:rPr>
                <w:color w:val="000000"/>
                <w:sz w:val="28"/>
                <w:szCs w:val="21"/>
                <w:lang w:val="en-US"/>
              </w:rPr>
              <w:t>l</w:t>
            </w:r>
            <w:r>
              <w:rPr>
                <w:color w:val="000000"/>
                <w:sz w:val="28"/>
                <w:szCs w:val="21"/>
                <w:vertAlign w:val="subscript"/>
              </w:rPr>
              <w:t>1</w:t>
            </w:r>
          </w:p>
        </w:tc>
        <w:tc>
          <w:tcPr>
            <w:tcW w:w="846" w:type="dxa"/>
            <w:tcMar>
              <w:left w:w="28" w:type="dxa"/>
              <w:right w:w="28" w:type="dxa"/>
            </w:tcMar>
          </w:tcPr>
          <w:p w:rsidR="00BE63DD" w:rsidRDefault="00BE63DD" w:rsidP="000F6F92">
            <w:pPr>
              <w:shd w:val="clear" w:color="auto" w:fill="FFFFFF"/>
              <w:jc w:val="center"/>
              <w:rPr>
                <w:sz w:val="28"/>
              </w:rPr>
            </w:pPr>
            <w:r>
              <w:rPr>
                <w:color w:val="000000"/>
                <w:sz w:val="28"/>
                <w:szCs w:val="21"/>
                <w:lang w:val="en-US"/>
              </w:rPr>
              <w:t>l</w:t>
            </w:r>
            <w:r>
              <w:rPr>
                <w:color w:val="000000"/>
                <w:sz w:val="28"/>
                <w:szCs w:val="21"/>
                <w:vertAlign w:val="subscript"/>
              </w:rPr>
              <w:t>2</w:t>
            </w:r>
          </w:p>
        </w:tc>
        <w:tc>
          <w:tcPr>
            <w:tcW w:w="985" w:type="dxa"/>
            <w:tcMar>
              <w:left w:w="28" w:type="dxa"/>
              <w:right w:w="28" w:type="dxa"/>
            </w:tcMar>
          </w:tcPr>
          <w:p w:rsidR="00BE63DD" w:rsidRDefault="00BE63DD" w:rsidP="000F6F92">
            <w:pPr>
              <w:shd w:val="clear" w:color="auto" w:fill="FFFFFF"/>
              <w:jc w:val="center"/>
              <w:rPr>
                <w:sz w:val="28"/>
                <w:vertAlign w:val="subscript"/>
              </w:rPr>
            </w:pPr>
            <w:r>
              <w:rPr>
                <w:color w:val="000000"/>
                <w:sz w:val="28"/>
                <w:szCs w:val="33"/>
                <w:lang w:val="en-US"/>
              </w:rPr>
              <w:t>l</w:t>
            </w:r>
            <w:r>
              <w:rPr>
                <w:color w:val="000000"/>
                <w:sz w:val="28"/>
                <w:szCs w:val="33"/>
                <w:vertAlign w:val="subscript"/>
              </w:rPr>
              <w:t>3</w:t>
            </w:r>
          </w:p>
        </w:tc>
        <w:tc>
          <w:tcPr>
            <w:tcW w:w="843" w:type="dxa"/>
            <w:tcMar>
              <w:left w:w="28" w:type="dxa"/>
              <w:right w:w="28" w:type="dxa"/>
            </w:tcMar>
          </w:tcPr>
          <w:p w:rsidR="00BE63DD" w:rsidRDefault="00BE63DD" w:rsidP="000F6F92">
            <w:pPr>
              <w:shd w:val="clear" w:color="auto" w:fill="FFFFFF"/>
              <w:jc w:val="center"/>
              <w:rPr>
                <w:sz w:val="28"/>
                <w:vertAlign w:val="subscript"/>
              </w:rPr>
            </w:pPr>
            <w:r>
              <w:rPr>
                <w:color w:val="000000"/>
                <w:sz w:val="28"/>
                <w:szCs w:val="15"/>
                <w:lang w:val="en-US"/>
              </w:rPr>
              <w:t>d</w:t>
            </w:r>
            <w:r>
              <w:rPr>
                <w:color w:val="000000"/>
                <w:sz w:val="28"/>
                <w:szCs w:val="15"/>
                <w:vertAlign w:val="subscript"/>
              </w:rPr>
              <w:t>1</w:t>
            </w:r>
          </w:p>
        </w:tc>
        <w:tc>
          <w:tcPr>
            <w:tcW w:w="984" w:type="dxa"/>
            <w:tcMar>
              <w:left w:w="28" w:type="dxa"/>
              <w:right w:w="28" w:type="dxa"/>
            </w:tcMar>
          </w:tcPr>
          <w:p w:rsidR="00BE63DD" w:rsidRDefault="00BE63DD" w:rsidP="000F6F92">
            <w:pPr>
              <w:shd w:val="clear" w:color="auto" w:fill="FFFFFF"/>
              <w:jc w:val="center"/>
              <w:rPr>
                <w:sz w:val="28"/>
              </w:rPr>
            </w:pPr>
            <w:r>
              <w:rPr>
                <w:color w:val="000000"/>
                <w:sz w:val="28"/>
                <w:szCs w:val="21"/>
                <w:lang w:val="en-US"/>
              </w:rPr>
              <w:t>d</w:t>
            </w:r>
            <w:r>
              <w:rPr>
                <w:color w:val="000000"/>
                <w:sz w:val="28"/>
                <w:szCs w:val="21"/>
                <w:vertAlign w:val="subscript"/>
              </w:rPr>
              <w:t>2</w:t>
            </w:r>
          </w:p>
        </w:tc>
        <w:tc>
          <w:tcPr>
            <w:tcW w:w="843" w:type="dxa"/>
            <w:tcMar>
              <w:left w:w="28" w:type="dxa"/>
              <w:right w:w="28" w:type="dxa"/>
            </w:tcMar>
          </w:tcPr>
          <w:p w:rsidR="00BE63DD" w:rsidRDefault="00BE63DD" w:rsidP="000F6F92">
            <w:pPr>
              <w:shd w:val="clear" w:color="auto" w:fill="FFFFFF"/>
              <w:jc w:val="center"/>
              <w:rPr>
                <w:sz w:val="28"/>
                <w:vertAlign w:val="subscript"/>
              </w:rPr>
            </w:pPr>
            <w:r>
              <w:rPr>
                <w:color w:val="000000"/>
                <w:sz w:val="28"/>
                <w:szCs w:val="21"/>
                <w:lang w:val="en-US"/>
              </w:rPr>
              <w:t>d</w:t>
            </w:r>
            <w:r>
              <w:rPr>
                <w:color w:val="000000"/>
                <w:sz w:val="28"/>
                <w:szCs w:val="21"/>
                <w:vertAlign w:val="subscript"/>
              </w:rPr>
              <w:t>3</w:t>
            </w:r>
          </w:p>
        </w:tc>
      </w:tr>
      <w:tr w:rsidR="00BE63DD" w:rsidTr="000F6F92">
        <w:tblPrEx>
          <w:tblCellMar>
            <w:top w:w="0" w:type="dxa"/>
            <w:bottom w:w="0" w:type="dxa"/>
          </w:tblCellMar>
        </w:tblPrEx>
        <w:tc>
          <w:tcPr>
            <w:tcW w:w="1352" w:type="dxa"/>
            <w:tcMar>
              <w:left w:w="28" w:type="dxa"/>
              <w:right w:w="28" w:type="dxa"/>
            </w:tcMar>
          </w:tcPr>
          <w:p w:rsidR="00BE63DD" w:rsidRDefault="00BE63DD" w:rsidP="000F6F92">
            <w:pPr>
              <w:shd w:val="clear" w:color="auto" w:fill="FFFFFF"/>
              <w:jc w:val="center"/>
              <w:rPr>
                <w:sz w:val="28"/>
              </w:rPr>
            </w:pPr>
            <w:r>
              <w:rPr>
                <w:color w:val="000000"/>
                <w:sz w:val="28"/>
              </w:rPr>
              <w:t>5</w:t>
            </w:r>
          </w:p>
        </w:tc>
        <w:tc>
          <w:tcPr>
            <w:tcW w:w="845" w:type="dxa"/>
            <w:tcMar>
              <w:left w:w="28" w:type="dxa"/>
              <w:right w:w="28" w:type="dxa"/>
            </w:tcMar>
          </w:tcPr>
          <w:p w:rsidR="00BE63DD" w:rsidRDefault="00BE63DD" w:rsidP="000F6F92">
            <w:pPr>
              <w:shd w:val="clear" w:color="auto" w:fill="FFFFFF"/>
              <w:jc w:val="center"/>
              <w:rPr>
                <w:sz w:val="28"/>
              </w:rPr>
            </w:pPr>
            <w:r>
              <w:rPr>
                <w:color w:val="000000"/>
                <w:sz w:val="28"/>
                <w:szCs w:val="21"/>
              </w:rPr>
              <w:t>130</w:t>
            </w:r>
          </w:p>
        </w:tc>
        <w:tc>
          <w:tcPr>
            <w:tcW w:w="846" w:type="dxa"/>
            <w:tcMar>
              <w:left w:w="28" w:type="dxa"/>
              <w:right w:w="28" w:type="dxa"/>
            </w:tcMar>
          </w:tcPr>
          <w:p w:rsidR="00BE63DD" w:rsidRDefault="00BE63DD" w:rsidP="000F6F92">
            <w:pPr>
              <w:shd w:val="clear" w:color="auto" w:fill="FFFFFF"/>
              <w:jc w:val="center"/>
              <w:rPr>
                <w:sz w:val="28"/>
              </w:rPr>
            </w:pPr>
            <w:r>
              <w:rPr>
                <w:color w:val="000000"/>
                <w:sz w:val="28"/>
                <w:szCs w:val="21"/>
              </w:rPr>
              <w:t>140</w:t>
            </w:r>
          </w:p>
        </w:tc>
        <w:tc>
          <w:tcPr>
            <w:tcW w:w="985" w:type="dxa"/>
            <w:tcMar>
              <w:left w:w="28" w:type="dxa"/>
              <w:right w:w="28" w:type="dxa"/>
            </w:tcMar>
          </w:tcPr>
          <w:p w:rsidR="00BE63DD" w:rsidRDefault="00BE63DD" w:rsidP="000F6F92">
            <w:pPr>
              <w:shd w:val="clear" w:color="auto" w:fill="FFFFFF"/>
              <w:jc w:val="center"/>
              <w:rPr>
                <w:sz w:val="28"/>
              </w:rPr>
            </w:pPr>
            <w:r>
              <w:rPr>
                <w:color w:val="000000"/>
                <w:sz w:val="28"/>
                <w:szCs w:val="21"/>
              </w:rPr>
              <w:t>140</w:t>
            </w:r>
          </w:p>
        </w:tc>
        <w:tc>
          <w:tcPr>
            <w:tcW w:w="843" w:type="dxa"/>
            <w:tcMar>
              <w:left w:w="28" w:type="dxa"/>
              <w:right w:w="28" w:type="dxa"/>
            </w:tcMar>
          </w:tcPr>
          <w:p w:rsidR="00BE63DD" w:rsidRDefault="00BE63DD" w:rsidP="000F6F92">
            <w:pPr>
              <w:shd w:val="clear" w:color="auto" w:fill="FFFFFF"/>
              <w:jc w:val="center"/>
              <w:rPr>
                <w:sz w:val="28"/>
              </w:rPr>
            </w:pPr>
            <w:r>
              <w:rPr>
                <w:color w:val="000000"/>
                <w:sz w:val="28"/>
                <w:szCs w:val="21"/>
              </w:rPr>
              <w:t>16</w:t>
            </w:r>
          </w:p>
        </w:tc>
        <w:tc>
          <w:tcPr>
            <w:tcW w:w="984" w:type="dxa"/>
            <w:tcMar>
              <w:left w:w="28" w:type="dxa"/>
              <w:right w:w="28" w:type="dxa"/>
            </w:tcMar>
          </w:tcPr>
          <w:p w:rsidR="00BE63DD" w:rsidRDefault="00BE63DD" w:rsidP="000F6F92">
            <w:pPr>
              <w:shd w:val="clear" w:color="auto" w:fill="FFFFFF"/>
              <w:jc w:val="center"/>
              <w:rPr>
                <w:sz w:val="28"/>
              </w:rPr>
            </w:pPr>
            <w:r>
              <w:rPr>
                <w:color w:val="000000"/>
                <w:sz w:val="28"/>
                <w:szCs w:val="21"/>
              </w:rPr>
              <w:t>13</w:t>
            </w:r>
          </w:p>
        </w:tc>
        <w:tc>
          <w:tcPr>
            <w:tcW w:w="843" w:type="dxa"/>
            <w:tcMar>
              <w:left w:w="28" w:type="dxa"/>
              <w:right w:w="28" w:type="dxa"/>
            </w:tcMar>
          </w:tcPr>
          <w:p w:rsidR="00BE63DD" w:rsidRDefault="00BE63DD" w:rsidP="000F6F92">
            <w:pPr>
              <w:shd w:val="clear" w:color="auto" w:fill="FFFFFF"/>
              <w:jc w:val="center"/>
              <w:rPr>
                <w:sz w:val="28"/>
              </w:rPr>
            </w:pPr>
            <w:r>
              <w:rPr>
                <w:color w:val="000000"/>
                <w:sz w:val="28"/>
                <w:szCs w:val="21"/>
              </w:rPr>
              <w:t>10</w:t>
            </w:r>
          </w:p>
        </w:tc>
      </w:tr>
    </w:tbl>
    <w:p w:rsidR="00BE63DD" w:rsidRDefault="00BE63DD">
      <w:pPr>
        <w:rPr>
          <w:lang w:val="en-US"/>
        </w:rPr>
      </w:pPr>
    </w:p>
    <w:p w:rsidR="00BE63DD" w:rsidRPr="00BE63DD" w:rsidRDefault="00BE63DD">
      <w:pPr>
        <w:rPr>
          <w:lang w:val="en-US"/>
        </w:rPr>
      </w:pPr>
      <w:r>
        <w:object w:dxaOrig="6302" w:dyaOrig="292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3.3pt;height:131.35pt" o:ole="">
            <v:imagedata r:id="rId6" o:title=""/>
          </v:shape>
          <o:OLEObject Type="Embed" ProgID="CorelDRAW.Graphic.9" ShapeID="_x0000_i1025" DrawAspect="Content" ObjectID="_1421354651" r:id="rId7"/>
        </w:object>
      </w:r>
    </w:p>
    <w:p w:rsidR="00BE63DD" w:rsidRPr="00BE63DD" w:rsidRDefault="00BE63DD"/>
    <w:p w:rsidR="00BE63DD" w:rsidRPr="00BE63DD" w:rsidRDefault="00BE63DD"/>
    <w:p w:rsidR="00BE63DD" w:rsidRPr="00BE63DD" w:rsidRDefault="00BE63DD"/>
    <w:p w:rsidR="00BE63DD" w:rsidRDefault="00BE63DD">
      <w:pPr>
        <w:rPr>
          <w:lang w:val="en-US"/>
        </w:rPr>
      </w:pPr>
    </w:p>
    <w:p w:rsidR="00BE63DD" w:rsidRDefault="00BE63DD">
      <w:pPr>
        <w:rPr>
          <w:lang w:val="en-US"/>
        </w:rPr>
      </w:pPr>
    </w:p>
    <w:p w:rsidR="00BE63DD" w:rsidRDefault="00BE63DD">
      <w:pPr>
        <w:rPr>
          <w:lang w:val="en-US"/>
        </w:rPr>
      </w:pPr>
    </w:p>
    <w:p w:rsidR="00BE63DD" w:rsidRDefault="00BE63DD">
      <w:pPr>
        <w:rPr>
          <w:lang w:val="en-US"/>
        </w:rPr>
      </w:pPr>
    </w:p>
    <w:p w:rsidR="00BE63DD" w:rsidRDefault="00BE63DD">
      <w:pPr>
        <w:rPr>
          <w:lang w:val="en-US"/>
        </w:rPr>
      </w:pPr>
    </w:p>
    <w:p w:rsidR="00BE63DD" w:rsidRDefault="00BE63DD">
      <w:pPr>
        <w:rPr>
          <w:lang w:val="en-US"/>
        </w:rPr>
      </w:pPr>
    </w:p>
    <w:p w:rsidR="00BE63DD" w:rsidRDefault="00BE63DD" w:rsidP="00BE63DD">
      <w:pPr>
        <w:jc w:val="both"/>
        <w:rPr>
          <w:color w:val="000000"/>
          <w:sz w:val="28"/>
          <w:szCs w:val="23"/>
        </w:rPr>
      </w:pPr>
      <w:r>
        <w:rPr>
          <w:color w:val="000000"/>
          <w:sz w:val="28"/>
          <w:szCs w:val="29"/>
        </w:rPr>
        <w:lastRenderedPageBreak/>
        <w:tab/>
        <w:t xml:space="preserve">Для заданной схемы балки (рисунок 16, схемы  </w:t>
      </w:r>
      <w:r>
        <w:rPr>
          <w:color w:val="000000"/>
          <w:sz w:val="28"/>
          <w:szCs w:val="29"/>
          <w:lang w:val="en-US"/>
        </w:rPr>
        <w:t>I</w:t>
      </w:r>
      <w:r>
        <w:rPr>
          <w:color w:val="000000"/>
          <w:sz w:val="28"/>
          <w:szCs w:val="29"/>
        </w:rPr>
        <w:t xml:space="preserve"> - </w:t>
      </w:r>
      <w:r>
        <w:rPr>
          <w:color w:val="000000"/>
          <w:sz w:val="28"/>
          <w:szCs w:val="29"/>
          <w:lang w:val="en-US"/>
        </w:rPr>
        <w:t>X</w:t>
      </w:r>
      <w:r>
        <w:rPr>
          <w:color w:val="000000"/>
          <w:sz w:val="28"/>
          <w:szCs w:val="29"/>
        </w:rPr>
        <w:t xml:space="preserve">) требуется написать выражения </w:t>
      </w:r>
      <w:r>
        <w:rPr>
          <w:color w:val="000000"/>
          <w:sz w:val="28"/>
          <w:szCs w:val="29"/>
          <w:lang w:val="en-US"/>
        </w:rPr>
        <w:t>F</w:t>
      </w:r>
      <w:r>
        <w:rPr>
          <w:color w:val="000000"/>
          <w:sz w:val="28"/>
          <w:szCs w:val="29"/>
        </w:rPr>
        <w:t xml:space="preserve"> и </w:t>
      </w:r>
      <w:r>
        <w:rPr>
          <w:color w:val="000000"/>
          <w:sz w:val="28"/>
          <w:szCs w:val="29"/>
          <w:lang w:val="en-US"/>
        </w:rPr>
        <w:t>M</w:t>
      </w:r>
      <w:r>
        <w:rPr>
          <w:color w:val="000000"/>
          <w:sz w:val="28"/>
          <w:szCs w:val="29"/>
        </w:rPr>
        <w:t xml:space="preserve"> для каждого участка в общем виде, построить эпюры </w:t>
      </w:r>
      <w:r>
        <w:rPr>
          <w:color w:val="000000"/>
          <w:sz w:val="28"/>
          <w:szCs w:val="29"/>
          <w:lang w:val="en-US"/>
        </w:rPr>
        <w:t>F</w:t>
      </w:r>
      <w:r>
        <w:rPr>
          <w:color w:val="000000"/>
          <w:sz w:val="28"/>
          <w:szCs w:val="29"/>
        </w:rPr>
        <w:t xml:space="preserve"> и </w:t>
      </w:r>
      <w:r>
        <w:rPr>
          <w:color w:val="000000"/>
          <w:sz w:val="28"/>
          <w:szCs w:val="29"/>
          <w:lang w:val="en-US"/>
        </w:rPr>
        <w:t>M</w:t>
      </w:r>
      <w:r>
        <w:rPr>
          <w:color w:val="000000"/>
          <w:sz w:val="28"/>
          <w:szCs w:val="29"/>
        </w:rPr>
        <w:t xml:space="preserve">, найти </w:t>
      </w:r>
      <w:proofErr w:type="spellStart"/>
      <w:r>
        <w:rPr>
          <w:color w:val="000000"/>
          <w:sz w:val="28"/>
          <w:szCs w:val="29"/>
        </w:rPr>
        <w:t>М</w:t>
      </w:r>
      <w:r>
        <w:rPr>
          <w:color w:val="000000"/>
          <w:sz w:val="28"/>
          <w:szCs w:val="29"/>
          <w:vertAlign w:val="subscript"/>
        </w:rPr>
        <w:t>макс</w:t>
      </w:r>
      <w:proofErr w:type="spellEnd"/>
      <w:r>
        <w:rPr>
          <w:color w:val="000000"/>
          <w:sz w:val="28"/>
          <w:szCs w:val="29"/>
        </w:rPr>
        <w:t xml:space="preserve"> и подобрать стальную балку двутаврового поперечного сечения при </w:t>
      </w:r>
      <w:r>
        <w:rPr>
          <w:color w:val="000000"/>
          <w:sz w:val="28"/>
          <w:szCs w:val="23"/>
        </w:rPr>
        <w:t>[</w:t>
      </w:r>
      <w:r>
        <w:rPr>
          <w:color w:val="000000"/>
          <w:sz w:val="28"/>
          <w:szCs w:val="23"/>
        </w:rPr>
        <w:sym w:font="Symbol" w:char="F073"/>
      </w:r>
      <w:r>
        <w:rPr>
          <w:color w:val="000000"/>
          <w:sz w:val="28"/>
          <w:szCs w:val="23"/>
        </w:rPr>
        <w:t>] = 160 МПа. Данные взять из таблицы 25, рисунка 16</w:t>
      </w:r>
    </w:p>
    <w:tbl>
      <w:tblPr>
        <w:tblW w:w="9214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1080"/>
        <w:gridCol w:w="900"/>
        <w:gridCol w:w="1080"/>
        <w:gridCol w:w="912"/>
        <w:gridCol w:w="1248"/>
        <w:gridCol w:w="1440"/>
        <w:gridCol w:w="1294"/>
      </w:tblGrid>
      <w:tr w:rsidR="00BE63DD" w:rsidTr="000F6F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0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BE63DD" w:rsidRDefault="00BE63DD" w:rsidP="000F6F92">
            <w:pPr>
              <w:pStyle w:val="6"/>
            </w:pPr>
            <w:r>
              <w:t>Варианты</w:t>
            </w:r>
          </w:p>
        </w:tc>
        <w:tc>
          <w:tcPr>
            <w:tcW w:w="7954" w:type="dxa"/>
            <w:gridSpan w:val="7"/>
            <w:tcMar>
              <w:left w:w="28" w:type="dxa"/>
              <w:right w:w="28" w:type="dxa"/>
            </w:tcMar>
          </w:tcPr>
          <w:p w:rsidR="00BE63DD" w:rsidRDefault="00BE63DD" w:rsidP="000F6F92">
            <w:pPr>
              <w:jc w:val="center"/>
              <w:rPr>
                <w:color w:val="000000"/>
                <w:sz w:val="28"/>
                <w:szCs w:val="29"/>
              </w:rPr>
            </w:pPr>
            <w:r>
              <w:rPr>
                <w:color w:val="000000"/>
                <w:sz w:val="28"/>
                <w:szCs w:val="29"/>
              </w:rPr>
              <w:t>Данные величины</w:t>
            </w:r>
          </w:p>
        </w:tc>
      </w:tr>
      <w:tr w:rsidR="00BE63DD" w:rsidTr="000F6F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0" w:type="dxa"/>
            <w:vMerge/>
            <w:tcMar>
              <w:left w:w="28" w:type="dxa"/>
              <w:right w:w="28" w:type="dxa"/>
            </w:tcMar>
          </w:tcPr>
          <w:p w:rsidR="00BE63DD" w:rsidRDefault="00BE63DD" w:rsidP="000F6F92">
            <w:pPr>
              <w:jc w:val="center"/>
              <w:rPr>
                <w:color w:val="000000"/>
                <w:sz w:val="28"/>
                <w:szCs w:val="29"/>
              </w:rPr>
            </w:pPr>
          </w:p>
        </w:tc>
        <w:tc>
          <w:tcPr>
            <w:tcW w:w="1080" w:type="dxa"/>
            <w:tcMar>
              <w:left w:w="28" w:type="dxa"/>
              <w:right w:w="28" w:type="dxa"/>
            </w:tcMar>
            <w:vAlign w:val="center"/>
          </w:tcPr>
          <w:p w:rsidR="00BE63DD" w:rsidRDefault="00BE63DD" w:rsidP="000F6F92">
            <w:pPr>
              <w:jc w:val="center"/>
              <w:rPr>
                <w:i/>
                <w:iCs/>
                <w:color w:val="000000"/>
                <w:sz w:val="28"/>
                <w:szCs w:val="29"/>
              </w:rPr>
            </w:pPr>
            <w:r>
              <w:rPr>
                <w:i/>
                <w:iCs/>
                <w:color w:val="000000"/>
                <w:sz w:val="28"/>
                <w:szCs w:val="29"/>
              </w:rPr>
              <w:t xml:space="preserve">а, </w:t>
            </w:r>
            <w:proofErr w:type="gramStart"/>
            <w:r>
              <w:rPr>
                <w:i/>
                <w:iCs/>
                <w:color w:val="000000"/>
                <w:sz w:val="28"/>
                <w:szCs w:val="29"/>
              </w:rPr>
              <w:t>м</w:t>
            </w:r>
            <w:proofErr w:type="gramEnd"/>
          </w:p>
        </w:tc>
        <w:tc>
          <w:tcPr>
            <w:tcW w:w="900" w:type="dxa"/>
            <w:tcMar>
              <w:left w:w="28" w:type="dxa"/>
              <w:right w:w="28" w:type="dxa"/>
            </w:tcMar>
            <w:vAlign w:val="center"/>
          </w:tcPr>
          <w:p w:rsidR="00BE63DD" w:rsidRDefault="00BE63DD" w:rsidP="000F6F92">
            <w:pPr>
              <w:jc w:val="center"/>
              <w:rPr>
                <w:i/>
                <w:iCs/>
                <w:color w:val="000000"/>
                <w:sz w:val="28"/>
                <w:szCs w:val="29"/>
              </w:rPr>
            </w:pPr>
            <w:r>
              <w:rPr>
                <w:i/>
                <w:iCs/>
                <w:color w:val="000000"/>
                <w:sz w:val="28"/>
                <w:szCs w:val="29"/>
                <w:lang w:val="en-US"/>
              </w:rPr>
              <w:t>b</w:t>
            </w:r>
            <w:r>
              <w:rPr>
                <w:i/>
                <w:iCs/>
                <w:color w:val="000000"/>
                <w:sz w:val="28"/>
                <w:szCs w:val="29"/>
              </w:rPr>
              <w:t>,м</w:t>
            </w:r>
          </w:p>
        </w:tc>
        <w:tc>
          <w:tcPr>
            <w:tcW w:w="1080" w:type="dxa"/>
            <w:tcMar>
              <w:left w:w="28" w:type="dxa"/>
              <w:right w:w="28" w:type="dxa"/>
            </w:tcMar>
            <w:vAlign w:val="center"/>
          </w:tcPr>
          <w:p w:rsidR="00BE63DD" w:rsidRDefault="00BE63DD" w:rsidP="000F6F92">
            <w:pPr>
              <w:jc w:val="center"/>
              <w:rPr>
                <w:i/>
                <w:iCs/>
                <w:color w:val="000000"/>
                <w:sz w:val="28"/>
                <w:szCs w:val="29"/>
              </w:rPr>
            </w:pPr>
            <w:r>
              <w:rPr>
                <w:i/>
                <w:iCs/>
                <w:color w:val="000000"/>
                <w:sz w:val="28"/>
                <w:szCs w:val="29"/>
              </w:rPr>
              <w:t xml:space="preserve">с, </w:t>
            </w:r>
            <w:proofErr w:type="gramStart"/>
            <w:r>
              <w:rPr>
                <w:i/>
                <w:iCs/>
                <w:color w:val="000000"/>
                <w:sz w:val="28"/>
                <w:szCs w:val="29"/>
              </w:rPr>
              <w:t>м</w:t>
            </w:r>
            <w:proofErr w:type="gramEnd"/>
          </w:p>
        </w:tc>
        <w:tc>
          <w:tcPr>
            <w:tcW w:w="912" w:type="dxa"/>
            <w:tcMar>
              <w:left w:w="28" w:type="dxa"/>
              <w:right w:w="28" w:type="dxa"/>
            </w:tcMar>
            <w:vAlign w:val="center"/>
          </w:tcPr>
          <w:p w:rsidR="00BE63DD" w:rsidRDefault="00BE63DD" w:rsidP="000F6F92">
            <w:pPr>
              <w:jc w:val="center"/>
              <w:rPr>
                <w:i/>
                <w:iCs/>
                <w:color w:val="000000"/>
                <w:sz w:val="28"/>
                <w:szCs w:val="29"/>
              </w:rPr>
            </w:pPr>
            <w:r>
              <w:rPr>
                <w:i/>
                <w:iCs/>
                <w:color w:val="000000"/>
                <w:sz w:val="28"/>
                <w:szCs w:val="29"/>
                <w:lang w:val="en-US"/>
              </w:rPr>
              <w:t>l</w:t>
            </w:r>
            <w:r>
              <w:rPr>
                <w:i/>
                <w:iCs/>
                <w:color w:val="000000"/>
                <w:sz w:val="28"/>
                <w:szCs w:val="29"/>
              </w:rPr>
              <w:t>, м</w:t>
            </w:r>
          </w:p>
        </w:tc>
        <w:tc>
          <w:tcPr>
            <w:tcW w:w="1248" w:type="dxa"/>
            <w:tcMar>
              <w:left w:w="28" w:type="dxa"/>
              <w:right w:w="28" w:type="dxa"/>
            </w:tcMar>
          </w:tcPr>
          <w:p w:rsidR="00BE63DD" w:rsidRDefault="00BE63DD" w:rsidP="000F6F92">
            <w:pPr>
              <w:jc w:val="center"/>
              <w:rPr>
                <w:color w:val="000000"/>
                <w:sz w:val="28"/>
                <w:szCs w:val="29"/>
              </w:rPr>
            </w:pPr>
            <w:r>
              <w:rPr>
                <w:color w:val="000000"/>
                <w:sz w:val="28"/>
                <w:szCs w:val="29"/>
              </w:rPr>
              <w:t>Изгибающий м</w:t>
            </w:r>
            <w:r>
              <w:rPr>
                <w:color w:val="000000"/>
                <w:sz w:val="28"/>
                <w:szCs w:val="29"/>
              </w:rPr>
              <w:t>о</w:t>
            </w:r>
            <w:r>
              <w:rPr>
                <w:color w:val="000000"/>
                <w:sz w:val="28"/>
                <w:szCs w:val="29"/>
              </w:rPr>
              <w:t>мент М, кН</w:t>
            </w:r>
            <w:r>
              <w:rPr>
                <w:color w:val="000000"/>
                <w:sz w:val="28"/>
                <w:szCs w:val="29"/>
              </w:rPr>
              <w:sym w:font="Symbol" w:char="F0D7"/>
            </w:r>
            <w:r>
              <w:rPr>
                <w:color w:val="000000"/>
                <w:sz w:val="28"/>
                <w:szCs w:val="29"/>
              </w:rPr>
              <w:t>м</w:t>
            </w:r>
          </w:p>
        </w:tc>
        <w:tc>
          <w:tcPr>
            <w:tcW w:w="1440" w:type="dxa"/>
            <w:tcMar>
              <w:left w:w="28" w:type="dxa"/>
              <w:right w:w="28" w:type="dxa"/>
            </w:tcMar>
            <w:vAlign w:val="center"/>
          </w:tcPr>
          <w:p w:rsidR="00BE63DD" w:rsidRDefault="00BE63DD" w:rsidP="000F6F92">
            <w:pPr>
              <w:jc w:val="center"/>
              <w:rPr>
                <w:color w:val="000000"/>
                <w:sz w:val="28"/>
                <w:szCs w:val="29"/>
              </w:rPr>
            </w:pPr>
            <w:proofErr w:type="spellStart"/>
            <w:r>
              <w:rPr>
                <w:color w:val="000000"/>
                <w:sz w:val="28"/>
                <w:szCs w:val="29"/>
              </w:rPr>
              <w:t>Сосредото</w:t>
            </w:r>
            <w:proofErr w:type="spellEnd"/>
            <w:r>
              <w:rPr>
                <w:color w:val="000000"/>
                <w:sz w:val="28"/>
                <w:szCs w:val="29"/>
              </w:rPr>
              <w:t>-</w:t>
            </w:r>
          </w:p>
          <w:p w:rsidR="00BE63DD" w:rsidRDefault="00BE63DD" w:rsidP="000F6F92">
            <w:pPr>
              <w:jc w:val="center"/>
              <w:rPr>
                <w:color w:val="000000"/>
                <w:sz w:val="28"/>
                <w:szCs w:val="29"/>
              </w:rPr>
            </w:pPr>
            <w:proofErr w:type="spellStart"/>
            <w:r>
              <w:rPr>
                <w:color w:val="000000"/>
                <w:sz w:val="28"/>
                <w:szCs w:val="29"/>
              </w:rPr>
              <w:t>ченная</w:t>
            </w:r>
            <w:proofErr w:type="spellEnd"/>
            <w:r>
              <w:rPr>
                <w:color w:val="000000"/>
                <w:sz w:val="28"/>
                <w:szCs w:val="29"/>
              </w:rPr>
              <w:t xml:space="preserve"> сила </w:t>
            </w:r>
            <w:r>
              <w:rPr>
                <w:color w:val="000000"/>
                <w:sz w:val="28"/>
                <w:szCs w:val="29"/>
                <w:lang w:val="en-US"/>
              </w:rPr>
              <w:t>F</w:t>
            </w:r>
            <w:r>
              <w:rPr>
                <w:color w:val="000000"/>
                <w:sz w:val="28"/>
                <w:szCs w:val="29"/>
              </w:rPr>
              <w:t>, кН</w:t>
            </w:r>
          </w:p>
        </w:tc>
        <w:tc>
          <w:tcPr>
            <w:tcW w:w="1294" w:type="dxa"/>
            <w:tcMar>
              <w:left w:w="28" w:type="dxa"/>
              <w:right w:w="28" w:type="dxa"/>
            </w:tcMar>
          </w:tcPr>
          <w:p w:rsidR="00BE63DD" w:rsidRDefault="00BE63DD" w:rsidP="000F6F92">
            <w:pPr>
              <w:jc w:val="center"/>
              <w:rPr>
                <w:color w:val="000000"/>
                <w:sz w:val="28"/>
                <w:szCs w:val="29"/>
              </w:rPr>
            </w:pPr>
            <w:proofErr w:type="spellStart"/>
            <w:r>
              <w:rPr>
                <w:color w:val="000000"/>
                <w:sz w:val="28"/>
                <w:szCs w:val="29"/>
              </w:rPr>
              <w:t>Равномер</w:t>
            </w:r>
            <w:proofErr w:type="spellEnd"/>
            <w:r>
              <w:rPr>
                <w:color w:val="000000"/>
                <w:sz w:val="28"/>
                <w:szCs w:val="29"/>
              </w:rPr>
              <w:t>-</w:t>
            </w:r>
          </w:p>
          <w:p w:rsidR="00BE63DD" w:rsidRDefault="00BE63DD" w:rsidP="000F6F92">
            <w:pPr>
              <w:jc w:val="center"/>
              <w:rPr>
                <w:color w:val="000000"/>
                <w:szCs w:val="29"/>
              </w:rPr>
            </w:pPr>
            <w:r>
              <w:rPr>
                <w:color w:val="000000"/>
                <w:sz w:val="28"/>
                <w:szCs w:val="29"/>
              </w:rPr>
              <w:t xml:space="preserve">но </w:t>
            </w:r>
            <w:proofErr w:type="spellStart"/>
            <w:proofErr w:type="gramStart"/>
            <w:r>
              <w:rPr>
                <w:color w:val="000000"/>
                <w:sz w:val="28"/>
                <w:szCs w:val="29"/>
              </w:rPr>
              <w:t>распреде</w:t>
            </w:r>
            <w:proofErr w:type="spellEnd"/>
            <w:r>
              <w:rPr>
                <w:color w:val="000000"/>
                <w:sz w:val="28"/>
                <w:szCs w:val="29"/>
              </w:rPr>
              <w:t>-ленная</w:t>
            </w:r>
            <w:proofErr w:type="gramEnd"/>
            <w:r>
              <w:rPr>
                <w:color w:val="000000"/>
                <w:sz w:val="28"/>
                <w:szCs w:val="29"/>
              </w:rPr>
              <w:t xml:space="preserve"> н</w:t>
            </w:r>
            <w:r>
              <w:rPr>
                <w:color w:val="000000"/>
                <w:sz w:val="28"/>
                <w:szCs w:val="29"/>
              </w:rPr>
              <w:t>а</w:t>
            </w:r>
            <w:r>
              <w:rPr>
                <w:color w:val="000000"/>
                <w:sz w:val="28"/>
                <w:szCs w:val="29"/>
              </w:rPr>
              <w:t xml:space="preserve">грузка </w:t>
            </w:r>
            <w:r>
              <w:rPr>
                <w:color w:val="000000"/>
                <w:sz w:val="28"/>
                <w:szCs w:val="29"/>
                <w:lang w:val="en-US"/>
              </w:rPr>
              <w:t>q</w:t>
            </w:r>
            <w:r>
              <w:rPr>
                <w:color w:val="000000"/>
                <w:sz w:val="28"/>
                <w:szCs w:val="29"/>
              </w:rPr>
              <w:t>, кН/м</w:t>
            </w:r>
            <w:r>
              <w:rPr>
                <w:color w:val="000000"/>
                <w:szCs w:val="29"/>
              </w:rPr>
              <w:t xml:space="preserve"> </w:t>
            </w:r>
          </w:p>
        </w:tc>
      </w:tr>
      <w:tr w:rsidR="00BE63DD" w:rsidTr="000F6F92">
        <w:tblPrEx>
          <w:tblCellMar>
            <w:top w:w="0" w:type="dxa"/>
            <w:bottom w:w="0" w:type="dxa"/>
          </w:tblCellMar>
        </w:tblPrEx>
        <w:tc>
          <w:tcPr>
            <w:tcW w:w="1260" w:type="dxa"/>
            <w:tcMar>
              <w:left w:w="28" w:type="dxa"/>
              <w:right w:w="28" w:type="dxa"/>
            </w:tcMar>
          </w:tcPr>
          <w:p w:rsidR="00BE63DD" w:rsidRDefault="00BE63DD" w:rsidP="000F6F92">
            <w:pPr>
              <w:jc w:val="center"/>
              <w:rPr>
                <w:color w:val="000000"/>
                <w:sz w:val="28"/>
                <w:szCs w:val="29"/>
              </w:rPr>
            </w:pPr>
            <w:bookmarkStart w:id="0" w:name="_GoBack" w:colFirst="0" w:colLast="0"/>
            <w:r>
              <w:rPr>
                <w:color w:val="000000"/>
                <w:sz w:val="28"/>
                <w:szCs w:val="29"/>
              </w:rPr>
              <w:t>5</w:t>
            </w:r>
          </w:p>
        </w:tc>
        <w:tc>
          <w:tcPr>
            <w:tcW w:w="1080" w:type="dxa"/>
            <w:tcMar>
              <w:left w:w="28" w:type="dxa"/>
              <w:right w:w="28" w:type="dxa"/>
            </w:tcMar>
          </w:tcPr>
          <w:p w:rsidR="00BE63DD" w:rsidRDefault="00BE63DD" w:rsidP="000F6F92">
            <w:pPr>
              <w:jc w:val="center"/>
              <w:rPr>
                <w:color w:val="000000"/>
                <w:sz w:val="28"/>
                <w:szCs w:val="29"/>
              </w:rPr>
            </w:pPr>
            <w:r>
              <w:rPr>
                <w:color w:val="000000"/>
                <w:sz w:val="28"/>
                <w:szCs w:val="29"/>
              </w:rPr>
              <w:t>2,8</w:t>
            </w:r>
          </w:p>
        </w:tc>
        <w:tc>
          <w:tcPr>
            <w:tcW w:w="900" w:type="dxa"/>
            <w:tcMar>
              <w:left w:w="28" w:type="dxa"/>
              <w:right w:w="28" w:type="dxa"/>
            </w:tcMar>
          </w:tcPr>
          <w:p w:rsidR="00BE63DD" w:rsidRDefault="00BE63DD" w:rsidP="000F6F92">
            <w:pPr>
              <w:jc w:val="center"/>
              <w:rPr>
                <w:color w:val="000000"/>
                <w:sz w:val="28"/>
                <w:szCs w:val="29"/>
              </w:rPr>
            </w:pPr>
            <w:r>
              <w:rPr>
                <w:color w:val="000000"/>
                <w:sz w:val="28"/>
                <w:szCs w:val="29"/>
              </w:rPr>
              <w:t>4,0</w:t>
            </w:r>
          </w:p>
        </w:tc>
        <w:tc>
          <w:tcPr>
            <w:tcW w:w="1080" w:type="dxa"/>
            <w:tcMar>
              <w:left w:w="28" w:type="dxa"/>
              <w:right w:w="28" w:type="dxa"/>
            </w:tcMar>
          </w:tcPr>
          <w:p w:rsidR="00BE63DD" w:rsidRDefault="00BE63DD" w:rsidP="000F6F92">
            <w:pPr>
              <w:jc w:val="center"/>
              <w:rPr>
                <w:color w:val="000000"/>
                <w:sz w:val="28"/>
                <w:szCs w:val="29"/>
              </w:rPr>
            </w:pPr>
            <w:r>
              <w:rPr>
                <w:color w:val="000000"/>
                <w:sz w:val="28"/>
                <w:szCs w:val="29"/>
              </w:rPr>
              <w:t>2,2</w:t>
            </w:r>
          </w:p>
        </w:tc>
        <w:tc>
          <w:tcPr>
            <w:tcW w:w="912" w:type="dxa"/>
            <w:tcMar>
              <w:left w:w="28" w:type="dxa"/>
              <w:right w:w="28" w:type="dxa"/>
            </w:tcMar>
          </w:tcPr>
          <w:p w:rsidR="00BE63DD" w:rsidRDefault="00BE63DD" w:rsidP="000F6F92">
            <w:pPr>
              <w:jc w:val="center"/>
              <w:rPr>
                <w:color w:val="000000"/>
                <w:sz w:val="28"/>
                <w:szCs w:val="29"/>
              </w:rPr>
            </w:pPr>
            <w:r>
              <w:rPr>
                <w:color w:val="000000"/>
                <w:sz w:val="28"/>
                <w:szCs w:val="29"/>
              </w:rPr>
              <w:t>12</w:t>
            </w:r>
          </w:p>
        </w:tc>
        <w:tc>
          <w:tcPr>
            <w:tcW w:w="1248" w:type="dxa"/>
            <w:tcMar>
              <w:left w:w="28" w:type="dxa"/>
              <w:right w:w="28" w:type="dxa"/>
            </w:tcMar>
          </w:tcPr>
          <w:p w:rsidR="00BE63DD" w:rsidRDefault="00BE63DD" w:rsidP="000F6F92">
            <w:pPr>
              <w:jc w:val="center"/>
              <w:rPr>
                <w:color w:val="000000"/>
                <w:sz w:val="28"/>
                <w:szCs w:val="29"/>
              </w:rPr>
            </w:pPr>
            <w:r>
              <w:rPr>
                <w:color w:val="000000"/>
                <w:sz w:val="28"/>
                <w:szCs w:val="29"/>
              </w:rPr>
              <w:t>9</w:t>
            </w:r>
          </w:p>
        </w:tc>
        <w:tc>
          <w:tcPr>
            <w:tcW w:w="1440" w:type="dxa"/>
            <w:tcMar>
              <w:left w:w="28" w:type="dxa"/>
              <w:right w:w="28" w:type="dxa"/>
            </w:tcMar>
          </w:tcPr>
          <w:p w:rsidR="00BE63DD" w:rsidRDefault="00BE63DD" w:rsidP="000F6F92">
            <w:pPr>
              <w:jc w:val="center"/>
              <w:rPr>
                <w:color w:val="000000"/>
                <w:sz w:val="28"/>
                <w:szCs w:val="29"/>
              </w:rPr>
            </w:pPr>
            <w:r>
              <w:rPr>
                <w:color w:val="000000"/>
                <w:sz w:val="28"/>
                <w:szCs w:val="29"/>
              </w:rPr>
              <w:t>15</w:t>
            </w:r>
          </w:p>
        </w:tc>
        <w:tc>
          <w:tcPr>
            <w:tcW w:w="1294" w:type="dxa"/>
            <w:tcMar>
              <w:left w:w="28" w:type="dxa"/>
              <w:right w:w="28" w:type="dxa"/>
            </w:tcMar>
          </w:tcPr>
          <w:p w:rsidR="00BE63DD" w:rsidRDefault="00BE63DD" w:rsidP="000F6F92">
            <w:pPr>
              <w:jc w:val="center"/>
              <w:rPr>
                <w:color w:val="000000"/>
                <w:sz w:val="28"/>
                <w:szCs w:val="29"/>
              </w:rPr>
            </w:pPr>
            <w:r>
              <w:rPr>
                <w:color w:val="000000"/>
                <w:sz w:val="28"/>
                <w:szCs w:val="29"/>
              </w:rPr>
              <w:t>18</w:t>
            </w:r>
          </w:p>
        </w:tc>
      </w:tr>
    </w:tbl>
    <w:bookmarkEnd w:id="0"/>
    <w:p w:rsidR="00BE63DD" w:rsidRPr="00BE63DD" w:rsidRDefault="00BE63DD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351183" cy="2260879"/>
            <wp:effectExtent l="0" t="0" r="1905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1976" cy="2261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3DD" w:rsidRPr="00BE63DD" w:rsidRDefault="00BE63DD"/>
    <w:p w:rsidR="00BE63DD" w:rsidRPr="00BE63DD" w:rsidRDefault="00BE63DD"/>
    <w:p w:rsidR="00BE63DD" w:rsidRPr="00BE63DD" w:rsidRDefault="00BE63DD"/>
    <w:p w:rsidR="00BE63DD" w:rsidRPr="00BE63DD" w:rsidRDefault="00BE63DD"/>
    <w:sectPr w:rsidR="00BE63DD" w:rsidRPr="00BE6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8D0"/>
    <w:rsid w:val="001118D0"/>
    <w:rsid w:val="001428E2"/>
    <w:rsid w:val="00BE6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BE63DD"/>
    <w:pPr>
      <w:keepNext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BE63D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63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63D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BE63DD"/>
    <w:rPr>
      <w:rFonts w:ascii="Times New Roman" w:eastAsia="Times New Roman" w:hAnsi="Times New Roman" w:cs="Times New Roman"/>
      <w:color w:val="000000"/>
      <w:sz w:val="28"/>
      <w:szCs w:val="24"/>
      <w:shd w:val="clear" w:color="auto" w:fill="FFFFFF"/>
      <w:lang w:eastAsia="ru-RU"/>
    </w:rPr>
  </w:style>
  <w:style w:type="paragraph" w:styleId="2">
    <w:name w:val="Body Text Indent 2"/>
    <w:basedOn w:val="a"/>
    <w:link w:val="20"/>
    <w:semiHidden/>
    <w:rsid w:val="00BE63DD"/>
    <w:pPr>
      <w:spacing w:after="0" w:line="240" w:lineRule="auto"/>
      <w:ind w:firstLine="708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BE63D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BE63DD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BE63DD"/>
    <w:pPr>
      <w:keepNext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BE63D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63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63D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BE63DD"/>
    <w:rPr>
      <w:rFonts w:ascii="Times New Roman" w:eastAsia="Times New Roman" w:hAnsi="Times New Roman" w:cs="Times New Roman"/>
      <w:color w:val="000000"/>
      <w:sz w:val="28"/>
      <w:szCs w:val="24"/>
      <w:shd w:val="clear" w:color="auto" w:fill="FFFFFF"/>
      <w:lang w:eastAsia="ru-RU"/>
    </w:rPr>
  </w:style>
  <w:style w:type="paragraph" w:styleId="2">
    <w:name w:val="Body Text Indent 2"/>
    <w:basedOn w:val="a"/>
    <w:link w:val="20"/>
    <w:semiHidden/>
    <w:rsid w:val="00BE63DD"/>
    <w:pPr>
      <w:spacing w:after="0" w:line="240" w:lineRule="auto"/>
      <w:ind w:firstLine="708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BE63D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BE63DD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225</Words>
  <Characters>1286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2013-02-02T19:49:00Z</dcterms:created>
  <dcterms:modified xsi:type="dcterms:W3CDTF">2013-02-02T19:58:00Z</dcterms:modified>
</cp:coreProperties>
</file>