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05" w:rsidRDefault="002B4293">
      <w:pPr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bCs/>
          <w:color w:val="000000"/>
          <w:sz w:val="28"/>
          <w:szCs w:val="28"/>
        </w:rPr>
        <w:t xml:space="preserve">Вертикальный щит </w:t>
      </w:r>
      <w:r>
        <w:rPr>
          <w:bCs/>
          <w:iCs/>
          <w:color w:val="000000"/>
          <w:sz w:val="28"/>
          <w:szCs w:val="28"/>
        </w:rPr>
        <w:t xml:space="preserve">А, </w:t>
      </w:r>
      <w:r>
        <w:rPr>
          <w:bCs/>
          <w:color w:val="000000"/>
          <w:sz w:val="28"/>
          <w:szCs w:val="28"/>
        </w:rPr>
        <w:t xml:space="preserve">перекрывающий </w:t>
      </w:r>
      <w:r>
        <w:rPr>
          <w:bCs/>
          <w:color w:val="000000"/>
          <w:spacing w:val="-2"/>
          <w:sz w:val="28"/>
          <w:szCs w:val="28"/>
        </w:rPr>
        <w:t xml:space="preserve">водослив плотины, может перемещаться в пазах </w:t>
      </w:r>
      <w:r>
        <w:rPr>
          <w:bCs/>
          <w:iCs/>
          <w:color w:val="000000"/>
          <w:spacing w:val="-2"/>
          <w:sz w:val="28"/>
          <w:szCs w:val="28"/>
        </w:rPr>
        <w:t xml:space="preserve">В </w:t>
      </w:r>
      <w:r>
        <w:rPr>
          <w:bCs/>
          <w:color w:val="000000"/>
          <w:spacing w:val="-2"/>
          <w:sz w:val="28"/>
          <w:szCs w:val="28"/>
        </w:rPr>
        <w:t>вверх и вниз. Глуби</w:t>
      </w:r>
      <w:r>
        <w:rPr>
          <w:bCs/>
          <w:color w:val="000000"/>
          <w:spacing w:val="-2"/>
          <w:sz w:val="28"/>
          <w:szCs w:val="28"/>
        </w:rPr>
        <w:softHyphen/>
        <w:t xml:space="preserve">на жидкости </w:t>
      </w:r>
      <w:r>
        <w:rPr>
          <w:bCs/>
          <w:iCs/>
          <w:color w:val="000000"/>
          <w:spacing w:val="-2"/>
          <w:sz w:val="28"/>
          <w:szCs w:val="28"/>
        </w:rPr>
        <w:t xml:space="preserve"> Н=</w:t>
      </w:r>
      <w:r>
        <w:rPr>
          <w:bCs/>
          <w:color w:val="000000"/>
          <w:spacing w:val="-2"/>
          <w:sz w:val="28"/>
          <w:szCs w:val="28"/>
        </w:rPr>
        <w:t>1,1+(</w:t>
      </w:r>
      <w:r>
        <w:rPr>
          <w:color w:val="000000"/>
          <w:sz w:val="28"/>
          <w:szCs w:val="28"/>
        </w:rPr>
        <w:t>0,02∙0)</w:t>
      </w:r>
      <w:r>
        <w:rPr>
          <w:bCs/>
          <w:color w:val="000000"/>
          <w:spacing w:val="-2"/>
          <w:sz w:val="28"/>
          <w:szCs w:val="28"/>
        </w:rPr>
        <w:t xml:space="preserve"> м, ширина щита </w:t>
      </w:r>
      <w:r>
        <w:rPr>
          <w:bCs/>
          <w:iCs/>
          <w:color w:val="000000"/>
          <w:spacing w:val="-2"/>
          <w:sz w:val="28"/>
          <w:szCs w:val="28"/>
          <w:lang w:val="en-US"/>
        </w:rPr>
        <w:t>b</w:t>
      </w:r>
      <w:r>
        <w:rPr>
          <w:bCs/>
          <w:iCs/>
          <w:color w:val="000000"/>
          <w:spacing w:val="-2"/>
          <w:sz w:val="28"/>
          <w:szCs w:val="28"/>
        </w:rPr>
        <w:t>=</w:t>
      </w:r>
      <w:r>
        <w:rPr>
          <w:bCs/>
          <w:color w:val="000000"/>
          <w:spacing w:val="-2"/>
          <w:sz w:val="28"/>
          <w:szCs w:val="28"/>
        </w:rPr>
        <w:t>2,6+(</w:t>
      </w:r>
      <w:r>
        <w:rPr>
          <w:color w:val="000000"/>
          <w:sz w:val="28"/>
          <w:szCs w:val="28"/>
        </w:rPr>
        <w:t>0,05∙0)</w:t>
      </w:r>
      <w:r>
        <w:rPr>
          <w:bCs/>
          <w:color w:val="000000"/>
          <w:spacing w:val="-2"/>
          <w:sz w:val="28"/>
          <w:szCs w:val="28"/>
        </w:rPr>
        <w:t xml:space="preserve"> м</w:t>
      </w:r>
      <w:proofErr w:type="gramStart"/>
      <w:r>
        <w:rPr>
          <w:bCs/>
          <w:color w:val="000000"/>
          <w:spacing w:val="-2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К</w:t>
      </w:r>
      <w:proofErr w:type="gramEnd"/>
      <w:r>
        <w:rPr>
          <w:bCs/>
          <w:color w:val="000000"/>
          <w:sz w:val="28"/>
          <w:szCs w:val="28"/>
        </w:rPr>
        <w:t xml:space="preserve">акую силу нужно приложить, чтобы поднять щит, если вес его </w:t>
      </w:r>
      <w:r>
        <w:rPr>
          <w:bCs/>
          <w:iCs/>
          <w:color w:val="000000"/>
          <w:sz w:val="28"/>
          <w:szCs w:val="28"/>
          <w:lang w:val="en-US"/>
        </w:rPr>
        <w:t>G</w:t>
      </w:r>
      <w:r>
        <w:rPr>
          <w:bCs/>
          <w:iCs/>
          <w:color w:val="000000"/>
          <w:sz w:val="28"/>
          <w:szCs w:val="28"/>
        </w:rPr>
        <w:t>=</w:t>
      </w:r>
      <w:r>
        <w:rPr>
          <w:bCs/>
          <w:color w:val="000000"/>
          <w:sz w:val="28"/>
          <w:szCs w:val="28"/>
        </w:rPr>
        <w:t xml:space="preserve">32кН, а коэффициент трения между щитом и поверхностью пазов </w:t>
      </w:r>
      <w:r>
        <w:rPr>
          <w:bCs/>
          <w:color w:val="000000"/>
          <w:sz w:val="28"/>
          <w:szCs w:val="28"/>
          <w:lang w:val="en-US"/>
        </w:rPr>
        <w:t>f</w:t>
      </w:r>
      <w:r>
        <w:rPr>
          <w:bCs/>
          <w:color w:val="000000"/>
          <w:sz w:val="28"/>
          <w:szCs w:val="28"/>
        </w:rPr>
        <w:t>=0,3.</w:t>
      </w:r>
    </w:p>
    <w:p w:rsidR="002B4293" w:rsidRDefault="002B4293">
      <w:r>
        <w:object w:dxaOrig="6623" w:dyaOrig="6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6pt;height:125.3pt" o:ole="" o:allowoverlap="f">
            <v:imagedata r:id="rId4" o:title=""/>
          </v:shape>
          <o:OLEObject Type="Embed" ProgID="Visio.Drawing.11" ShapeID="_x0000_i1025" DrawAspect="Content" ObjectID="_1420997887" r:id="rId5"/>
        </w:object>
      </w:r>
    </w:p>
    <w:sectPr w:rsidR="002B4293" w:rsidSect="002B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4293"/>
    <w:rsid w:val="002B4293"/>
    <w:rsid w:val="002B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Иванна</dc:creator>
  <cp:keywords/>
  <dc:description/>
  <cp:lastModifiedBy>Иванна</cp:lastModifiedBy>
  <cp:revision>1</cp:revision>
  <dcterms:created xsi:type="dcterms:W3CDTF">2013-01-29T15:50:00Z</dcterms:created>
  <dcterms:modified xsi:type="dcterms:W3CDTF">2013-01-29T15:52:00Z</dcterms:modified>
</cp:coreProperties>
</file>