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A7" w:rsidRDefault="00E95FA7" w:rsidP="00E95FA7">
      <w:pPr>
        <w:numPr>
          <w:ilvl w:val="0"/>
          <w:numId w:val="1"/>
        </w:numPr>
        <w:spacing w:after="0" w:line="240" w:lineRule="auto"/>
      </w:pPr>
      <w:r>
        <w:t xml:space="preserve">Определить норму </w:t>
      </w:r>
      <w:proofErr w:type="gramStart"/>
      <w:r>
        <w:t>прибыли</w:t>
      </w:r>
      <w:proofErr w:type="gramEnd"/>
      <w:r>
        <w:t xml:space="preserve"> в %, которую задает предприятие для своей деятельности, если известны следующие данные: себестоимость продукции составляет </w:t>
      </w:r>
      <w:r w:rsidRPr="0085184C">
        <w:t>509</w:t>
      </w:r>
      <w:r>
        <w:t xml:space="preserve"> д.е., рыночная цена 1180д.е., ставка акциза 15%, снабженческо-сбытовая наценка 23% и торговая наценка 16%.</w:t>
      </w:r>
    </w:p>
    <w:p w:rsidR="004A19FA" w:rsidRDefault="004A19FA"/>
    <w:sectPr w:rsidR="004A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1F6F"/>
    <w:multiLevelType w:val="hybridMultilevel"/>
    <w:tmpl w:val="904C3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A7"/>
    <w:rsid w:val="004A19FA"/>
    <w:rsid w:val="00E9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Плюсковы</dc:creator>
  <cp:keywords/>
  <dc:description/>
  <cp:lastModifiedBy>Плюсковы</cp:lastModifiedBy>
  <cp:revision>2</cp:revision>
  <dcterms:created xsi:type="dcterms:W3CDTF">2013-01-19T10:02:00Z</dcterms:created>
  <dcterms:modified xsi:type="dcterms:W3CDTF">2013-01-19T10:02:00Z</dcterms:modified>
</cp:coreProperties>
</file>