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448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48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28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Варианты контрольных работ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Вариант № 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1. На плоскости заданы три точки A(2;-1), B(3;-4), C(5;7). Найти: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– уравнение медианы (AM) к стороне (BC);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– уравнение высоты (BH) к стороне (AC).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2. Решить матричное уравнение AX=B, если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ab/>
      </w:r>
      <w:r>
        <w:object w:dxaOrig="2520" w:dyaOrig="720">
          <v:rect xmlns:o="urn:schemas-microsoft-com:office:office" xmlns:v="urn:schemas-microsoft-com:vml" id="rectole0000000000" style="width:126.000000pt;height:36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3. Решить систему линейных уравнений: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object w:dxaOrig="1819" w:dyaOrig="760">
          <v:rect xmlns:o="urn:schemas-microsoft-com:office:office" xmlns:v="urn:schemas-microsoft-com:vml" id="rectole0000000001" style="width:90.950000pt;height:38.0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Найти общее решение системы и её частное решение.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4. Задана функция </w:t>
      </w:r>
      <w:r>
        <w:object w:dxaOrig="1780" w:dyaOrig="360">
          <v:rect xmlns:o="urn:schemas-microsoft-com:office:office" xmlns:v="urn:schemas-microsoft-com:vml" id="rectole0000000002" style="width:89.000000pt;height:18.0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– Найти дифференциал этой функции в точке х=2 и ∆х=0.3.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– Построить её график.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– Вычислить определённый интеграл этой функции на отрезке [-1;3].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5. Задана функция </w:t>
      </w:r>
      <w:r>
        <w:object w:dxaOrig="3280" w:dyaOrig="360">
          <v:rect xmlns:o="urn:schemas-microsoft-com:office:office" xmlns:v="urn:schemas-microsoft-com:vml" id="rectole0000000003" style="width:164.000000pt;height:18.0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. Записать формулу полного дифференциала функции.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6. В урне 5 шаров: 3 белых и 2 чёрных. Наудачу взяли два шара. Найти вероятность, что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– один шар белый и один шар чёрный;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–  математическое ожидание случайной величины Х – число белых шаров;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– дисперсию случайной величины Х – число белых шаров.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7. По мишени стреляют два стрелка. Вероятность попасть первым стрелком равна 0.8, вторым – 0.7. Найти: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– вероятность попадания;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– математическое ожидание случайной величины Х – число попаданий;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– дисперсию случайной величины Х – число попаданий.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8. Детали проверяют два контролёра. Вероятность, что деталь будет забракована первым контролёром, равна 0.1, вторым – 0.2. Найти вероятность того, что деталь будет забракована, если первый проверяет 40% всех деталей.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1.wmf" Id="docRId3" Type="http://schemas.openxmlformats.org/officeDocument/2006/relationships/image"/><Relationship Target="media/image3.wmf" Id="docRId7" Type="http://schemas.openxmlformats.org/officeDocument/2006/relationships/image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embeddings/oleObject3.bin" Id="docRId6" Type="http://schemas.openxmlformats.org/officeDocument/2006/relationships/oleObject"/><Relationship Target="numbering.xml" Id="docRId8" Type="http://schemas.openxmlformats.org/officeDocument/2006/relationships/numbering"/><Relationship Target="media/image0.wmf" Id="docRId1" Type="http://schemas.openxmlformats.org/officeDocument/2006/relationships/image"/><Relationship Target="media/image2.wmf" Id="docRId5" Type="http://schemas.openxmlformats.org/officeDocument/2006/relationships/image"/><Relationship Target="styles.xml" Id="docRId9" Type="http://schemas.openxmlformats.org/officeDocument/2006/relationships/styles"/></Relationships>
</file>