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A" w:rsidRDefault="0036754A" w:rsidP="0036754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Вариант 8</w:t>
      </w:r>
    </w:p>
    <w:p w:rsidR="0036754A" w:rsidRDefault="0036754A" w:rsidP="0036754A">
      <w:pPr>
        <w:pStyle w:val="3"/>
        <w:rPr>
          <w:szCs w:val="28"/>
        </w:rPr>
      </w:pPr>
    </w:p>
    <w:p w:rsidR="0036754A" w:rsidRDefault="0036754A" w:rsidP="0036754A">
      <w:pPr>
        <w:pStyle w:val="3"/>
        <w:jc w:val="both"/>
        <w:rPr>
          <w:szCs w:val="28"/>
        </w:rPr>
      </w:pPr>
      <w:r>
        <w:rPr>
          <w:szCs w:val="28"/>
        </w:rPr>
        <w:t>1.Мультипликатор. Модель мультипликатора.</w:t>
      </w:r>
    </w:p>
    <w:p w:rsidR="0036754A" w:rsidRDefault="0036754A" w:rsidP="0036754A">
      <w:pPr>
        <w:pStyle w:val="3"/>
        <w:jc w:val="both"/>
        <w:rPr>
          <w:szCs w:val="28"/>
        </w:rPr>
      </w:pPr>
      <w:r>
        <w:rPr>
          <w:szCs w:val="28"/>
        </w:rPr>
        <w:t>2.Инфляция, ее определение, измерение; инфляция спроса и предложения.</w:t>
      </w:r>
    </w:p>
    <w:p w:rsidR="0036754A" w:rsidRDefault="0036754A" w:rsidP="0036754A">
      <w:pPr>
        <w:pStyle w:val="3"/>
        <w:jc w:val="both"/>
        <w:rPr>
          <w:szCs w:val="28"/>
        </w:rPr>
      </w:pPr>
    </w:p>
    <w:p w:rsidR="0036754A" w:rsidRDefault="0036754A" w:rsidP="0036754A">
      <w:pPr>
        <w:pStyle w:val="3"/>
        <w:jc w:val="both"/>
        <w:rPr>
          <w:szCs w:val="28"/>
        </w:rPr>
      </w:pPr>
      <w:r>
        <w:rPr>
          <w:szCs w:val="28"/>
        </w:rPr>
        <w:t>Задачи</w:t>
      </w:r>
    </w:p>
    <w:p w:rsidR="0036754A" w:rsidRDefault="0036754A" w:rsidP="0036754A">
      <w:pPr>
        <w:pStyle w:val="3"/>
        <w:jc w:val="both"/>
        <w:rPr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476"/>
        <w:gridCol w:w="5331"/>
      </w:tblGrid>
      <w:tr w:rsidR="0036754A" w:rsidTr="0036754A">
        <w:tc>
          <w:tcPr>
            <w:tcW w:w="4476" w:type="dxa"/>
            <w:hideMark/>
          </w:tcPr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 2004г. Номинальный ВВП увеличился на 500 </w:t>
            </w:r>
            <w:proofErr w:type="spellStart"/>
            <w:r>
              <w:rPr>
                <w:sz w:val="28"/>
                <w:szCs w:val="28"/>
              </w:rPr>
              <w:t>млд</w:t>
            </w:r>
            <w:proofErr w:type="spellEnd"/>
            <w:r>
              <w:rPr>
                <w:sz w:val="28"/>
                <w:szCs w:val="28"/>
              </w:rPr>
              <w:t>. руб. и составил 3000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сли дефляция = 1,25, то…</w:t>
            </w:r>
          </w:p>
        </w:tc>
        <w:tc>
          <w:tcPr>
            <w:tcW w:w="5331" w:type="dxa"/>
            <w:hideMark/>
          </w:tcPr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реальный ВВП&lt; на 4%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реальный ВВП&gt; на 20%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) потенциальный&gt; на 25%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инфляция &gt; на 20%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754A" w:rsidTr="0036754A">
        <w:tc>
          <w:tcPr>
            <w:tcW w:w="4476" w:type="dxa"/>
            <w:hideMark/>
          </w:tcPr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Уровень фактической безработицы в стране составил 7%, а ее естественный уровень 5%. Если фактический объем ВВП равен 820 млрд. евро, а коэффициент </w:t>
            </w:r>
            <w:proofErr w:type="spellStart"/>
            <w:r>
              <w:rPr>
                <w:sz w:val="28"/>
                <w:szCs w:val="28"/>
              </w:rPr>
              <w:t>Оукена</w:t>
            </w:r>
            <w:proofErr w:type="spellEnd"/>
            <w:r>
              <w:rPr>
                <w:sz w:val="28"/>
                <w:szCs w:val="28"/>
              </w:rPr>
              <w:t xml:space="preserve"> = 3, тогда величина потенциального ВВП составит…</w:t>
            </w:r>
          </w:p>
        </w:tc>
        <w:tc>
          <w:tcPr>
            <w:tcW w:w="5331" w:type="dxa"/>
            <w:hideMark/>
          </w:tcPr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913,5 млрд. евро 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856,7 млрд. евро</w:t>
            </w:r>
          </w:p>
          <w:p w:rsidR="0036754A" w:rsidRDefault="003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789, 4 млрд. евро</w:t>
            </w:r>
          </w:p>
          <w:p w:rsidR="0036754A" w:rsidRDefault="003675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Г)872,3 млрд. евро</w:t>
            </w:r>
          </w:p>
        </w:tc>
      </w:tr>
    </w:tbl>
    <w:p w:rsidR="0036754A" w:rsidRDefault="0036754A" w:rsidP="0036754A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(Доказать решениями)</w:t>
      </w:r>
    </w:p>
    <w:p w:rsidR="00EC7B88" w:rsidRDefault="00EC7B88"/>
    <w:sectPr w:rsidR="00EC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4"/>
    <w:rsid w:val="00032B21"/>
    <w:rsid w:val="002439E4"/>
    <w:rsid w:val="0036754A"/>
    <w:rsid w:val="00E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754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67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754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67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Krokoz™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2</cp:revision>
  <dcterms:created xsi:type="dcterms:W3CDTF">2013-01-09T16:25:00Z</dcterms:created>
  <dcterms:modified xsi:type="dcterms:W3CDTF">2013-01-09T16:25:00Z</dcterms:modified>
</cp:coreProperties>
</file>