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004" w:rsidRPr="007D639E" w:rsidRDefault="007D639E">
      <w:r>
        <w:t>В документе «Решение задач» приведены примеры решений задач, а в «Варианты к.р.» выбрать первую задачу и решить её.</w:t>
      </w:r>
    </w:p>
    <w:sectPr w:rsidR="00733004" w:rsidRPr="007D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639E"/>
    <w:rsid w:val="00733004"/>
    <w:rsid w:val="007D6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99</Characters>
  <Application>Microsoft Office Word</Application>
  <DocSecurity>0</DocSecurity>
  <Lines>1</Lines>
  <Paragraphs>1</Paragraphs>
  <ScaleCrop>false</ScaleCrop>
  <Company>Microsoft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2012-12-26T08:59:00Z</dcterms:created>
  <dcterms:modified xsi:type="dcterms:W3CDTF">2012-12-26T09:00:00Z</dcterms:modified>
</cp:coreProperties>
</file>