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6" w:rsidRPr="00096050" w:rsidRDefault="00725B96" w:rsidP="00B627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образованием нового территориального федерального органа часть полномочий</w:t>
      </w:r>
    </w:p>
    <w:p w:rsidR="00725B96" w:rsidRPr="00096050" w:rsidRDefault="00725B96" w:rsidP="00B6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органа субъекта Российской Федерации были переданы ему. Гражданских служащих, выполняющих ранее эти полномочия, предупредив за неделю, уволили в связи с сокращением должностей гражданской службы. Они обратились </w:t>
      </w:r>
      <w:proofErr w:type="gramStart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служебным спорам о предоставлении им иной должности гражданской службы в новом территориальном федеральном органе с учетом</w:t>
      </w:r>
      <w:proofErr w:type="gramEnd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их квалификации, профессионального образования и стажа гражданской службы, о направлении их на профессиональную переподготовку или повышение квалификации, о выплате компенсации в размере пятимесячного денежного содержания.</w:t>
      </w:r>
    </w:p>
    <w:p w:rsidR="00725B96" w:rsidRPr="00096050" w:rsidRDefault="00725B96" w:rsidP="00B6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правовую оценку данным требованиям.</w:t>
      </w:r>
    </w:p>
    <w:p w:rsidR="00725B96" w:rsidRPr="00096050" w:rsidRDefault="00725B96" w:rsidP="00B627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96" w:rsidRPr="00096050" w:rsidRDefault="00725B96" w:rsidP="00B627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двух месяцев после проведения аттестации (решением аттестационной комиссии Углов был признан не соответствующим замещаемой должности гражданской службы) согласно приказу руководителя структурного подразделения он понижается в должности. Углов обращается в суд с требованием восстановления его в прежней должности, с возмещения материального ущерба, возникшим в связи с незаконным, по его </w:t>
      </w:r>
      <w:proofErr w:type="gramStart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proofErr w:type="gramEnd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переводом, компенсации морального вреда. По результатам предыдущей аттестации он был признан соответствующим данной должности, по рекомендации аттестационной комиссии был включен в резерв на вышестоящую должность, в прошлом году прошел профессиональную переподготовку. В состав аттестационной комиссии, решением которой он признан не соответствующим должности гражданской службы, входил представитель органа по управлению государственной службой, который в настоящее время замещает его </w:t>
      </w:r>
      <w:proofErr w:type="gramStart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прежнюю</w:t>
      </w:r>
      <w:proofErr w:type="gramEnd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должностью.</w:t>
      </w:r>
    </w:p>
    <w:p w:rsidR="00725B96" w:rsidRPr="00096050" w:rsidRDefault="00725B96" w:rsidP="00B6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решение вынесет суд?</w:t>
      </w:r>
    </w:p>
    <w:p w:rsidR="00725B96" w:rsidRPr="00B627BD" w:rsidRDefault="00725B96" w:rsidP="00B6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725B96" w:rsidRPr="00096050" w:rsidRDefault="00B627BD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27B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627BD">
        <w:rPr>
          <w:rFonts w:ascii="Times New Roman" w:hAnsi="Times New Roman" w:cs="Times New Roman"/>
          <w:sz w:val="24"/>
          <w:szCs w:val="24"/>
        </w:rPr>
        <w:tab/>
      </w:r>
      <w:r w:rsidR="00725B96" w:rsidRPr="000960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5B96" w:rsidRPr="00096050">
        <w:rPr>
          <w:rFonts w:ascii="Times New Roman" w:hAnsi="Times New Roman" w:cs="Times New Roman"/>
          <w:sz w:val="24"/>
          <w:szCs w:val="24"/>
        </w:rPr>
        <w:t xml:space="preserve"> каким категориям и группам должностей  и какой службы относятся следующие должности: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заместитель федерального министра;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глава администрации Красноярского края;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глава муниципального образования «Норильск»;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председатель Счетной палаты РФ;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Красноярского края;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Уполномоченный по правам человека Красноярского края;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Советник губернатора Красноярского края;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Помощник депутата Областной Думы Законодательного Собрания Красноярского края;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Директор областного унитарного предприятия «Автохозяйство Правительства Красноярского края»;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Заведующий учебной частью муниципальной школы №2 г. Красноярска;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Главный специалист пресс-службы Избирательной комиссии Красноярского края;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Участковый инспектор Орджоникидзевского РОВД г. Екатеринбурга;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6050">
        <w:rPr>
          <w:rFonts w:ascii="Times New Roman" w:hAnsi="Times New Roman" w:cs="Times New Roman"/>
          <w:sz w:val="24"/>
          <w:szCs w:val="24"/>
        </w:rPr>
        <w:t>Специалист службы занятости Калининского района г. Красноярска</w:t>
      </w:r>
    </w:p>
    <w:p w:rsidR="00725B96" w:rsidRPr="00096050" w:rsidRDefault="00725B96" w:rsidP="00B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5B96" w:rsidRPr="00096050" w:rsidRDefault="00725B96" w:rsidP="00B627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hAnsi="Times New Roman" w:cs="Times New Roman"/>
          <w:sz w:val="24"/>
          <w:szCs w:val="24"/>
        </w:rPr>
        <w:t>Кто из указанных лиц является федеральным государственным гражданским служащим; государственным служащим субъекта РФ; муниципальным служащим? Каковы признаки должности государственной гражданской службы и должности муниципальной службы</w:t>
      </w:r>
    </w:p>
    <w:p w:rsidR="00B53E71" w:rsidRDefault="00B53E71"/>
    <w:sectPr w:rsidR="00B5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38C"/>
    <w:multiLevelType w:val="hybridMultilevel"/>
    <w:tmpl w:val="B8D8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6"/>
    <w:rsid w:val="00725B96"/>
    <w:rsid w:val="00B53E71"/>
    <w:rsid w:val="00B6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96"/>
    <w:pPr>
      <w:ind w:left="720"/>
      <w:contextualSpacing/>
    </w:pPr>
  </w:style>
  <w:style w:type="paragraph" w:styleId="a4">
    <w:name w:val="No Spacing"/>
    <w:uiPriority w:val="1"/>
    <w:qFormat/>
    <w:rsid w:val="00725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96"/>
    <w:pPr>
      <w:ind w:left="720"/>
      <w:contextualSpacing/>
    </w:pPr>
  </w:style>
  <w:style w:type="paragraph" w:styleId="a4">
    <w:name w:val="No Spacing"/>
    <w:uiPriority w:val="1"/>
    <w:qFormat/>
    <w:rsid w:val="0072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>HomeLab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2012-12-14T13:25:00Z</dcterms:created>
  <dcterms:modified xsi:type="dcterms:W3CDTF">2012-12-19T11:33:00Z</dcterms:modified>
</cp:coreProperties>
</file>